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EB71" w14:textId="73F0877D" w:rsidR="005D5465" w:rsidRPr="00E5667D" w:rsidRDefault="00305B6D" w:rsidP="004344DC">
      <w:pPr>
        <w:spacing w:after="0" w:line="240" w:lineRule="auto"/>
        <w:rPr>
          <w:rFonts w:ascii="Aptos" w:hAnsi="Aptos"/>
          <w:sz w:val="24"/>
          <w:szCs w:val="24"/>
          <w:lang w:val="en-US"/>
        </w:rPr>
      </w:pPr>
      <w:r w:rsidRPr="00E5667D">
        <w:rPr>
          <w:rFonts w:ascii="Aptos" w:hAnsi="Aptos"/>
          <w:b/>
          <w:sz w:val="24"/>
          <w:szCs w:val="24"/>
          <w:lang w:val="en-US"/>
        </w:rPr>
        <w:t xml:space="preserve">ONWARD </w:t>
      </w:r>
      <w:r w:rsidR="00B83F4D" w:rsidRPr="00E5667D">
        <w:rPr>
          <w:rFonts w:ascii="Aptos" w:hAnsi="Aptos"/>
          <w:b/>
          <w:sz w:val="24"/>
          <w:szCs w:val="24"/>
        </w:rPr>
        <w:t>CONFERENCE GRANTS</w:t>
      </w:r>
      <w:r w:rsidR="005D5465" w:rsidRPr="00E5667D">
        <w:rPr>
          <w:rFonts w:ascii="Aptos" w:hAnsi="Aptos"/>
          <w:b/>
          <w:sz w:val="24"/>
          <w:szCs w:val="24"/>
          <w:lang w:val="en-US"/>
        </w:rPr>
        <w:t xml:space="preserve"> call</w:t>
      </w:r>
    </w:p>
    <w:p w14:paraId="76654868" w14:textId="03F70AE5" w:rsidR="00655F9A" w:rsidRPr="00E5667D" w:rsidRDefault="005D5465" w:rsidP="004344DC">
      <w:pPr>
        <w:spacing w:after="0" w:line="240" w:lineRule="auto"/>
        <w:rPr>
          <w:rFonts w:ascii="Aptos" w:hAnsi="Aptos"/>
          <w:sz w:val="24"/>
          <w:szCs w:val="24"/>
          <w:lang w:val="en-US"/>
        </w:rPr>
      </w:pPr>
      <w:r w:rsidRPr="00E5667D">
        <w:rPr>
          <w:rFonts w:ascii="Aptos" w:hAnsi="Aptos"/>
          <w:sz w:val="24"/>
          <w:szCs w:val="24"/>
          <w:lang w:val="en-US"/>
        </w:rPr>
        <w:t>(</w:t>
      </w:r>
      <w:proofErr w:type="gramStart"/>
      <w:r w:rsidR="00B836D6" w:rsidRPr="00E5667D">
        <w:rPr>
          <w:rFonts w:ascii="Aptos" w:hAnsi="Aptos"/>
          <w:sz w:val="24"/>
          <w:szCs w:val="24"/>
          <w:lang w:val="en-US"/>
        </w:rPr>
        <w:t>budget</w:t>
      </w:r>
      <w:proofErr w:type="gramEnd"/>
      <w:r w:rsidR="00B836D6" w:rsidRPr="00E5667D">
        <w:rPr>
          <w:rFonts w:ascii="Aptos" w:hAnsi="Aptos"/>
          <w:sz w:val="24"/>
          <w:szCs w:val="24"/>
          <w:lang w:val="en-US"/>
        </w:rPr>
        <w:t xml:space="preserve"> </w:t>
      </w:r>
      <w:r w:rsidR="00B836D6" w:rsidRPr="00E5667D">
        <w:rPr>
          <w:rFonts w:ascii="Aptos" w:hAnsi="Aptos"/>
          <w:sz w:val="24"/>
          <w:szCs w:val="24"/>
        </w:rPr>
        <w:t>€</w:t>
      </w:r>
      <w:r w:rsidR="003A0DCA" w:rsidRPr="00E5667D">
        <w:rPr>
          <w:rFonts w:ascii="Aptos" w:hAnsi="Aptos"/>
          <w:sz w:val="24"/>
          <w:szCs w:val="24"/>
          <w:lang w:val="en-US"/>
        </w:rPr>
        <w:t>17.</w:t>
      </w:r>
      <w:r w:rsidR="00185C9E" w:rsidRPr="00E5667D">
        <w:rPr>
          <w:rFonts w:ascii="Aptos" w:hAnsi="Aptos"/>
          <w:sz w:val="24"/>
          <w:szCs w:val="24"/>
          <w:lang w:val="en-US"/>
        </w:rPr>
        <w:t>0</w:t>
      </w:r>
      <w:r w:rsidR="003A0DCA" w:rsidRPr="00E5667D">
        <w:rPr>
          <w:rFonts w:ascii="Aptos" w:hAnsi="Aptos"/>
          <w:sz w:val="24"/>
          <w:szCs w:val="24"/>
          <w:lang w:val="en-US"/>
        </w:rPr>
        <w:t>00</w:t>
      </w:r>
      <w:r w:rsidR="00B836D6" w:rsidRPr="00E5667D">
        <w:rPr>
          <w:rFonts w:ascii="Aptos" w:hAnsi="Aptos"/>
          <w:sz w:val="24"/>
          <w:szCs w:val="24"/>
          <w:lang w:val="en-US"/>
        </w:rPr>
        <w:t>)</w:t>
      </w:r>
      <w:r w:rsidRPr="00E5667D">
        <w:rPr>
          <w:rFonts w:ascii="Aptos" w:hAnsi="Aptos"/>
          <w:sz w:val="24"/>
          <w:szCs w:val="24"/>
          <w:lang w:val="en-US"/>
        </w:rPr>
        <w:t xml:space="preserve"> /</w:t>
      </w:r>
      <w:r w:rsidR="00655F9A" w:rsidRPr="00E5667D">
        <w:rPr>
          <w:rFonts w:ascii="Aptos" w:hAnsi="Aptos"/>
          <w:sz w:val="24"/>
          <w:szCs w:val="24"/>
        </w:rPr>
        <w:t xml:space="preserve"> Grants available: ~1</w:t>
      </w:r>
      <w:r w:rsidR="00185C9E" w:rsidRPr="00E5667D">
        <w:rPr>
          <w:rFonts w:ascii="Aptos" w:hAnsi="Aptos"/>
          <w:sz w:val="24"/>
          <w:szCs w:val="24"/>
          <w:lang w:val="en-US"/>
        </w:rPr>
        <w:t>4</w:t>
      </w:r>
    </w:p>
    <w:p w14:paraId="2697AF73" w14:textId="24308E86" w:rsidR="00B83F4D" w:rsidRPr="00E5667D" w:rsidRDefault="00B83F4D" w:rsidP="004344DC">
      <w:pPr>
        <w:spacing w:after="0" w:line="240" w:lineRule="auto"/>
        <w:rPr>
          <w:rFonts w:ascii="Aptos" w:hAnsi="Aptos"/>
          <w:b/>
          <w:sz w:val="24"/>
          <w:szCs w:val="24"/>
          <w:lang w:val="en-US"/>
        </w:rPr>
      </w:pPr>
    </w:p>
    <w:p w14:paraId="24329763" w14:textId="560B3A1E" w:rsidR="00655F9A" w:rsidRPr="00E5667D" w:rsidRDefault="00655F9A" w:rsidP="004344DC">
      <w:pPr>
        <w:spacing w:after="0" w:line="240" w:lineRule="auto"/>
        <w:jc w:val="both"/>
        <w:rPr>
          <w:rFonts w:ascii="Aptos" w:hAnsi="Aptos"/>
          <w:sz w:val="24"/>
          <w:szCs w:val="24"/>
          <w:lang w:val="en-US"/>
        </w:rPr>
      </w:pPr>
      <w:r w:rsidRPr="00E5667D">
        <w:rPr>
          <w:rFonts w:ascii="Aptos" w:hAnsi="Aptos"/>
          <w:sz w:val="24"/>
          <w:szCs w:val="24"/>
          <w:lang w:val="en-US"/>
        </w:rPr>
        <w:t xml:space="preserve">A Conference Grant is a fixed financial contribution which takes into consideration the budget request of the applicant and the outcome of the evaluation of the application by the delegated person(s). Conference Grants do not necessarily cover all the expenses related to participating in a given conference. A Conference Grant is a contribution to the overall travel, </w:t>
      </w:r>
      <w:r w:rsidR="00185C9E" w:rsidRPr="00E5667D">
        <w:rPr>
          <w:rFonts w:ascii="Aptos" w:hAnsi="Aptos"/>
          <w:sz w:val="24"/>
          <w:szCs w:val="24"/>
          <w:lang w:val="en-US"/>
        </w:rPr>
        <w:t xml:space="preserve">conference fee, </w:t>
      </w:r>
      <w:r w:rsidRPr="00E5667D">
        <w:rPr>
          <w:rFonts w:ascii="Aptos" w:hAnsi="Aptos"/>
          <w:sz w:val="24"/>
          <w:szCs w:val="24"/>
          <w:lang w:val="en-US"/>
        </w:rPr>
        <w:t>accommodation and meal expenses of the selected Grantee.</w:t>
      </w:r>
    </w:p>
    <w:p w14:paraId="453D2DC7" w14:textId="77777777" w:rsidR="00BF0D6E" w:rsidRPr="00E5667D" w:rsidRDefault="00BF0D6E" w:rsidP="00BF0D6E">
      <w:pPr>
        <w:spacing w:after="0" w:line="240" w:lineRule="auto"/>
        <w:jc w:val="both"/>
        <w:rPr>
          <w:rFonts w:ascii="Aptos" w:hAnsi="Aptos"/>
          <w:sz w:val="24"/>
          <w:szCs w:val="24"/>
          <w:lang w:val="en-US"/>
        </w:rPr>
      </w:pPr>
      <w:r w:rsidRPr="00E5667D">
        <w:rPr>
          <w:rFonts w:ascii="Aptos" w:hAnsi="Aptos"/>
          <w:sz w:val="24"/>
          <w:szCs w:val="24"/>
          <w:lang w:val="en-US"/>
        </w:rPr>
        <w:t>Open calls will be published on the official COST Action webpage (https://www.cost.eu/actions/CA24140) until the ONWARD website is operational.</w:t>
      </w:r>
    </w:p>
    <w:p w14:paraId="141B12D2" w14:textId="571206B4" w:rsidR="00BF0D6E" w:rsidRPr="00E5667D" w:rsidRDefault="00BF0D6E" w:rsidP="00BF0D6E">
      <w:pPr>
        <w:spacing w:after="0" w:line="240" w:lineRule="auto"/>
        <w:jc w:val="both"/>
        <w:rPr>
          <w:rFonts w:ascii="Aptos" w:hAnsi="Aptos"/>
          <w:sz w:val="24"/>
          <w:szCs w:val="24"/>
          <w:lang w:val="en-US"/>
        </w:rPr>
      </w:pPr>
      <w:r w:rsidRPr="00E5667D">
        <w:rPr>
          <w:rFonts w:ascii="Aptos" w:hAnsi="Aptos"/>
          <w:sz w:val="24"/>
          <w:szCs w:val="24"/>
          <w:lang w:val="en-US"/>
        </w:rPr>
        <w:t>All applications must always be submitted via e-COST, even if the call text is promoted elsewhere.</w:t>
      </w:r>
    </w:p>
    <w:p w14:paraId="313CA8E1" w14:textId="656832A3" w:rsidR="00AA45C7" w:rsidRPr="00E5667D" w:rsidRDefault="007908EE" w:rsidP="004344DC">
      <w:pPr>
        <w:spacing w:after="0" w:line="240" w:lineRule="auto"/>
        <w:jc w:val="both"/>
        <w:rPr>
          <w:rFonts w:ascii="Aptos" w:hAnsi="Aptos"/>
          <w:i/>
          <w:sz w:val="24"/>
          <w:szCs w:val="24"/>
          <w:lang w:val="en-US"/>
        </w:rPr>
      </w:pPr>
      <w:r w:rsidRPr="00E5667D">
        <w:rPr>
          <w:rFonts w:ascii="Aptos" w:hAnsi="Aptos"/>
          <w:sz w:val="24"/>
          <w:szCs w:val="24"/>
          <w:lang w:val="en-US"/>
        </w:rPr>
        <w:t xml:space="preserve">All </w:t>
      </w:r>
      <w:r w:rsidR="00BF0D6E" w:rsidRPr="00E5667D">
        <w:rPr>
          <w:rFonts w:ascii="Aptos" w:hAnsi="Aptos"/>
          <w:sz w:val="24"/>
          <w:szCs w:val="24"/>
          <w:lang w:val="en-US"/>
        </w:rPr>
        <w:t xml:space="preserve">scientific output </w:t>
      </w:r>
      <w:r w:rsidRPr="00E5667D">
        <w:rPr>
          <w:rFonts w:ascii="Aptos" w:hAnsi="Aptos"/>
          <w:sz w:val="24"/>
          <w:szCs w:val="24"/>
          <w:lang w:val="en-US"/>
        </w:rPr>
        <w:t xml:space="preserve">supported by the CA24140 ONWARD conference grant program must contain the following acknowledgement: </w:t>
      </w:r>
      <w:r w:rsidR="00AA45C7" w:rsidRPr="00E5667D">
        <w:rPr>
          <w:rFonts w:ascii="Aptos" w:hAnsi="Aptos"/>
          <w:i/>
          <w:sz w:val="24"/>
          <w:szCs w:val="24"/>
          <w:lang w:val="en-US"/>
        </w:rPr>
        <w:t>This work is based upon work from COST Action CA24140, supported by COST (European Cooperation in Science and Technology).</w:t>
      </w:r>
    </w:p>
    <w:p w14:paraId="74BA8065" w14:textId="235B9D58" w:rsidR="00C835AA" w:rsidRPr="00E5667D" w:rsidRDefault="00B2134C" w:rsidP="00C835AA">
      <w:pPr>
        <w:spacing w:after="0" w:line="240" w:lineRule="auto"/>
        <w:rPr>
          <w:rFonts w:ascii="Aptos" w:hAnsi="Aptos"/>
          <w:sz w:val="24"/>
          <w:szCs w:val="24"/>
          <w:lang w:val="en-US"/>
        </w:rPr>
      </w:pPr>
      <w:r w:rsidRPr="00E5667D">
        <w:rPr>
          <w:rFonts w:ascii="Aptos" w:hAnsi="Aptos"/>
          <w:sz w:val="24"/>
          <w:szCs w:val="24"/>
          <w:lang w:val="en-US"/>
        </w:rPr>
        <w:t xml:space="preserve">CA 24140 </w:t>
      </w:r>
      <w:r w:rsidR="00C835AA" w:rsidRPr="00E5667D">
        <w:rPr>
          <w:rFonts w:ascii="Aptos" w:hAnsi="Aptos"/>
          <w:sz w:val="24"/>
          <w:szCs w:val="24"/>
          <w:lang w:val="en-US"/>
        </w:rPr>
        <w:t>ONWARD has planned three categories of conference grants: ITC conference grants, YRI conference grants and Dissemination Conference</w:t>
      </w:r>
      <w:r w:rsidR="00F37B0C" w:rsidRPr="00E5667D">
        <w:rPr>
          <w:rFonts w:ascii="Aptos" w:hAnsi="Aptos"/>
          <w:sz w:val="24"/>
          <w:szCs w:val="24"/>
          <w:lang w:val="en-US"/>
        </w:rPr>
        <w:t xml:space="preserve"> (DC)</w:t>
      </w:r>
      <w:r w:rsidR="00C835AA" w:rsidRPr="00E5667D">
        <w:rPr>
          <w:rFonts w:ascii="Aptos" w:hAnsi="Aptos"/>
          <w:sz w:val="24"/>
          <w:szCs w:val="24"/>
          <w:lang w:val="en-US"/>
        </w:rPr>
        <w:t xml:space="preserve"> grants.</w:t>
      </w:r>
      <w:r w:rsidR="002F4B1C" w:rsidRPr="00E5667D">
        <w:rPr>
          <w:rFonts w:ascii="Aptos" w:hAnsi="Aptos"/>
          <w:sz w:val="24"/>
          <w:szCs w:val="24"/>
          <w:lang w:val="en-US"/>
        </w:rPr>
        <w:t xml:space="preserve"> </w:t>
      </w:r>
    </w:p>
    <w:p w14:paraId="7F78A48A" w14:textId="2BAA92F4" w:rsidR="002F4B1C" w:rsidRPr="00E5667D" w:rsidRDefault="002F4B1C" w:rsidP="00C835AA">
      <w:pPr>
        <w:spacing w:after="0" w:line="240" w:lineRule="auto"/>
        <w:rPr>
          <w:rFonts w:ascii="Aptos" w:hAnsi="Aptos"/>
          <w:sz w:val="24"/>
          <w:szCs w:val="24"/>
          <w:lang w:val="en-US"/>
        </w:rPr>
      </w:pPr>
      <w:r w:rsidRPr="00E5667D">
        <w:rPr>
          <w:rFonts w:ascii="Aptos" w:hAnsi="Aptos"/>
          <w:sz w:val="24"/>
          <w:szCs w:val="24"/>
          <w:lang w:val="en-US"/>
        </w:rPr>
        <w:t>Conference dates should be between 01.12. and 01.09. of the current grant period in order to guarantee the reporting and payment within the current grant period until 31.10.</w:t>
      </w:r>
    </w:p>
    <w:p w14:paraId="49D46BCA" w14:textId="03AAEAC6" w:rsidR="002F4B1C" w:rsidRPr="00E5667D" w:rsidRDefault="002F4B1C" w:rsidP="00C835AA">
      <w:pPr>
        <w:spacing w:after="0" w:line="240" w:lineRule="auto"/>
        <w:rPr>
          <w:rFonts w:ascii="Aptos" w:hAnsi="Aptos"/>
          <w:sz w:val="24"/>
          <w:szCs w:val="24"/>
          <w:lang w:val="en-US"/>
        </w:rPr>
      </w:pPr>
      <w:r w:rsidRPr="00E5667D">
        <w:rPr>
          <w:rFonts w:ascii="Aptos" w:hAnsi="Aptos"/>
          <w:sz w:val="24"/>
          <w:szCs w:val="24"/>
          <w:lang w:val="en-US"/>
        </w:rPr>
        <w:t>The limit per Grant for face-to-face meetings is EUR 1.200. If higher costs are justifiable for very specific cases, this will be evaluated if applied and could be maximum EUR 2.000 according the COST rules.</w:t>
      </w:r>
    </w:p>
    <w:p w14:paraId="546393FB" w14:textId="473F1958" w:rsidR="00AA45C7" w:rsidRPr="00E5667D" w:rsidRDefault="00AA45C7" w:rsidP="00AA45C7">
      <w:pPr>
        <w:spacing w:after="0" w:line="240" w:lineRule="auto"/>
        <w:rPr>
          <w:rFonts w:ascii="Aptos" w:hAnsi="Aptos"/>
          <w:sz w:val="24"/>
          <w:szCs w:val="24"/>
          <w:lang w:val="en-US"/>
        </w:rPr>
      </w:pPr>
      <w:r w:rsidRPr="00E5667D">
        <w:rPr>
          <w:rFonts w:ascii="Aptos" w:hAnsi="Aptos"/>
          <w:sz w:val="24"/>
          <w:szCs w:val="24"/>
          <w:lang w:val="en-US"/>
        </w:rPr>
        <w:t>ONWARD applies the COST limits within the maximum ceilings set by COST of up to €2 500 for face-to-face events and €500 for online events.</w:t>
      </w:r>
    </w:p>
    <w:p w14:paraId="177E2956" w14:textId="2FCA924E" w:rsidR="00C835AA" w:rsidRPr="00E5667D" w:rsidRDefault="00C835AA" w:rsidP="00C835AA">
      <w:pPr>
        <w:spacing w:after="0" w:line="240" w:lineRule="auto"/>
        <w:rPr>
          <w:rFonts w:ascii="Aptos" w:hAnsi="Aptos"/>
          <w:sz w:val="24"/>
          <w:szCs w:val="24"/>
          <w:lang w:val="en-US"/>
        </w:rPr>
      </w:pPr>
    </w:p>
    <w:p w14:paraId="3DF8B65A" w14:textId="43E10972" w:rsidR="00C835AA" w:rsidRPr="00E5667D" w:rsidRDefault="00C835AA" w:rsidP="00C835AA">
      <w:pPr>
        <w:spacing w:after="0" w:line="240" w:lineRule="auto"/>
        <w:jc w:val="both"/>
        <w:rPr>
          <w:rFonts w:ascii="Aptos" w:hAnsi="Aptos"/>
          <w:sz w:val="24"/>
          <w:szCs w:val="24"/>
        </w:rPr>
      </w:pPr>
      <w:r w:rsidRPr="00E5667D">
        <w:rPr>
          <w:rFonts w:ascii="Aptos" w:hAnsi="Aptos"/>
          <w:b/>
          <w:sz w:val="24"/>
          <w:szCs w:val="24"/>
          <w:lang w:val="en-US"/>
        </w:rPr>
        <w:t>ITC</w:t>
      </w:r>
      <w:r w:rsidR="003F7B71" w:rsidRPr="00E5667D">
        <w:rPr>
          <w:rFonts w:ascii="Aptos" w:hAnsi="Aptos"/>
          <w:b/>
          <w:sz w:val="24"/>
          <w:szCs w:val="24"/>
          <w:lang w:val="en-US"/>
        </w:rPr>
        <w:t xml:space="preserve"> (</w:t>
      </w:r>
      <w:r w:rsidR="003F7B71" w:rsidRPr="00E5667D">
        <w:rPr>
          <w:rFonts w:ascii="Aptos" w:hAnsi="Aptos"/>
          <w:sz w:val="24"/>
          <w:szCs w:val="24"/>
          <w:lang w:val="en-US"/>
        </w:rPr>
        <w:t>Inclusiveness Target Country)</w:t>
      </w:r>
      <w:r w:rsidR="003F7B71" w:rsidRPr="00E5667D">
        <w:rPr>
          <w:rFonts w:ascii="Aptos" w:hAnsi="Aptos"/>
          <w:b/>
          <w:sz w:val="24"/>
          <w:szCs w:val="24"/>
          <w:lang w:val="en-US"/>
        </w:rPr>
        <w:t xml:space="preserve"> </w:t>
      </w:r>
      <w:r w:rsidRPr="00E5667D">
        <w:rPr>
          <w:rFonts w:ascii="Aptos" w:hAnsi="Aptos"/>
          <w:b/>
          <w:sz w:val="24"/>
          <w:szCs w:val="24"/>
          <w:lang w:val="en-US"/>
        </w:rPr>
        <w:t>Grants</w:t>
      </w:r>
      <w:r w:rsidRPr="00E5667D">
        <w:rPr>
          <w:rFonts w:ascii="Aptos" w:hAnsi="Aptos"/>
          <w:sz w:val="24"/>
          <w:szCs w:val="24"/>
          <w:lang w:val="en-US"/>
        </w:rPr>
        <w:t xml:space="preserve"> (planned bu</w:t>
      </w:r>
      <w:r w:rsidR="00577A3D" w:rsidRPr="00E5667D">
        <w:rPr>
          <w:rFonts w:ascii="Aptos" w:hAnsi="Aptos"/>
          <w:sz w:val="24"/>
          <w:szCs w:val="24"/>
          <w:lang w:val="en-US"/>
        </w:rPr>
        <w:t xml:space="preserve">dget </w:t>
      </w:r>
      <w:r w:rsidRPr="00E5667D">
        <w:rPr>
          <w:rFonts w:ascii="Aptos" w:hAnsi="Aptos"/>
          <w:sz w:val="24"/>
          <w:szCs w:val="24"/>
        </w:rPr>
        <w:t>€</w:t>
      </w:r>
      <w:r w:rsidRPr="00E5667D">
        <w:rPr>
          <w:rFonts w:ascii="Aptos" w:hAnsi="Aptos"/>
          <w:sz w:val="24"/>
          <w:szCs w:val="24"/>
          <w:lang w:val="en-US"/>
        </w:rPr>
        <w:t>5.000/</w:t>
      </w:r>
      <w:r w:rsidRPr="00E5667D">
        <w:rPr>
          <w:rFonts w:ascii="Aptos" w:hAnsi="Aptos"/>
          <w:sz w:val="24"/>
          <w:szCs w:val="24"/>
        </w:rPr>
        <w:t xml:space="preserve"> Grants available ~</w:t>
      </w:r>
      <w:r w:rsidRPr="00E5667D">
        <w:rPr>
          <w:rFonts w:ascii="Aptos" w:hAnsi="Aptos"/>
          <w:sz w:val="24"/>
          <w:szCs w:val="24"/>
          <w:lang w:val="en-US"/>
        </w:rPr>
        <w:t>4)</w:t>
      </w:r>
      <w:r w:rsidRPr="00E5667D">
        <w:rPr>
          <w:rFonts w:ascii="Aptos" w:hAnsi="Aptos"/>
          <w:sz w:val="24"/>
          <w:szCs w:val="24"/>
        </w:rPr>
        <w:t>:</w:t>
      </w:r>
      <w:r w:rsidRPr="00E5667D">
        <w:rPr>
          <w:rFonts w:ascii="Aptos" w:hAnsi="Aptos"/>
          <w:sz w:val="24"/>
          <w:szCs w:val="24"/>
          <w:lang w:val="en-US"/>
        </w:rPr>
        <w:t xml:space="preserve"> </w:t>
      </w:r>
      <w:r w:rsidRPr="00E5667D">
        <w:rPr>
          <w:rFonts w:ascii="Aptos" w:hAnsi="Aptos"/>
          <w:sz w:val="24"/>
          <w:szCs w:val="24"/>
        </w:rPr>
        <w:t>ITC Conference Grants provide financial support for participation in high-level conferences organised by third parties</w:t>
      </w:r>
      <w:r w:rsidRPr="00E5667D">
        <w:rPr>
          <w:rFonts w:ascii="Aptos" w:hAnsi="Aptos"/>
          <w:sz w:val="24"/>
          <w:szCs w:val="24"/>
          <w:lang w:val="es-ES_tradnl"/>
        </w:rPr>
        <w:t xml:space="preserve"> </w:t>
      </w:r>
      <w:proofErr w:type="spellStart"/>
      <w:r w:rsidRPr="00E5667D">
        <w:rPr>
          <w:rFonts w:ascii="Aptos" w:hAnsi="Aptos"/>
          <w:sz w:val="24"/>
          <w:szCs w:val="24"/>
          <w:lang w:val="es-ES_tradnl"/>
        </w:rPr>
        <w:t>to</w:t>
      </w:r>
      <w:proofErr w:type="spellEnd"/>
      <w:r w:rsidRPr="00E5667D">
        <w:rPr>
          <w:rFonts w:ascii="Aptos" w:hAnsi="Aptos"/>
          <w:sz w:val="24"/>
          <w:szCs w:val="24"/>
          <w:lang w:val="es-ES_tradnl"/>
        </w:rPr>
        <w:t xml:space="preserve"> </w:t>
      </w:r>
      <w:proofErr w:type="spellStart"/>
      <w:r w:rsidRPr="00E5667D">
        <w:rPr>
          <w:rFonts w:ascii="Aptos" w:hAnsi="Aptos"/>
          <w:sz w:val="24"/>
          <w:szCs w:val="24"/>
          <w:lang w:val="es-ES_tradnl"/>
        </w:rPr>
        <w:t>members</w:t>
      </w:r>
      <w:proofErr w:type="spellEnd"/>
      <w:r w:rsidRPr="00E5667D">
        <w:rPr>
          <w:rFonts w:ascii="Aptos" w:hAnsi="Aptos"/>
          <w:sz w:val="24"/>
          <w:szCs w:val="24"/>
          <w:lang w:val="es-ES_tradnl"/>
        </w:rPr>
        <w:t xml:space="preserve"> </w:t>
      </w:r>
      <w:proofErr w:type="spellStart"/>
      <w:r w:rsidRPr="00E5667D">
        <w:rPr>
          <w:rFonts w:ascii="Aptos" w:hAnsi="Aptos"/>
          <w:sz w:val="24"/>
          <w:szCs w:val="24"/>
          <w:lang w:val="es-ES_tradnl"/>
        </w:rPr>
        <w:t>from</w:t>
      </w:r>
      <w:proofErr w:type="spellEnd"/>
      <w:r w:rsidRPr="00E5667D">
        <w:rPr>
          <w:rFonts w:ascii="Aptos" w:hAnsi="Aptos"/>
          <w:sz w:val="24"/>
          <w:szCs w:val="24"/>
          <w:lang w:val="es-ES_tradnl"/>
        </w:rPr>
        <w:t xml:space="preserve"> ITC </w:t>
      </w:r>
      <w:proofErr w:type="spellStart"/>
      <w:r w:rsidRPr="00E5667D">
        <w:rPr>
          <w:rFonts w:ascii="Aptos" w:hAnsi="Aptos"/>
          <w:sz w:val="24"/>
          <w:szCs w:val="24"/>
          <w:lang w:val="es-ES_tradnl"/>
        </w:rPr>
        <w:t>countries</w:t>
      </w:r>
      <w:proofErr w:type="spellEnd"/>
      <w:r w:rsidRPr="00E5667D">
        <w:rPr>
          <w:rFonts w:ascii="Aptos" w:hAnsi="Aptos"/>
          <w:sz w:val="24"/>
          <w:szCs w:val="24"/>
        </w:rPr>
        <w:t xml:space="preserve">. The aims are to present the Applicant’s own work related to the Action, and establish new contacts for future collaborations. </w:t>
      </w:r>
    </w:p>
    <w:p w14:paraId="09786E8B" w14:textId="77777777" w:rsidR="00C835AA" w:rsidRPr="00E5667D" w:rsidRDefault="00C835AA" w:rsidP="00C835AA">
      <w:pPr>
        <w:spacing w:after="0" w:line="240" w:lineRule="auto"/>
        <w:jc w:val="both"/>
        <w:rPr>
          <w:rFonts w:ascii="Aptos" w:hAnsi="Aptos"/>
          <w:sz w:val="24"/>
          <w:szCs w:val="24"/>
        </w:rPr>
      </w:pPr>
    </w:p>
    <w:p w14:paraId="6C3587C9" w14:textId="653D438A" w:rsidR="00C835AA" w:rsidRPr="00E5667D" w:rsidRDefault="00C835AA" w:rsidP="00C835AA">
      <w:pPr>
        <w:spacing w:after="0" w:line="240" w:lineRule="auto"/>
        <w:jc w:val="both"/>
        <w:rPr>
          <w:rFonts w:ascii="Aptos" w:hAnsi="Aptos"/>
          <w:i/>
          <w:sz w:val="24"/>
          <w:szCs w:val="24"/>
        </w:rPr>
      </w:pPr>
      <w:r w:rsidRPr="00E5667D">
        <w:rPr>
          <w:rFonts w:ascii="Aptos" w:hAnsi="Aptos"/>
          <w:i/>
          <w:sz w:val="24"/>
          <w:szCs w:val="24"/>
          <w:lang w:val="en-US"/>
        </w:rPr>
        <w:t>ITC countries</w:t>
      </w:r>
      <w:r w:rsidR="00B2134C" w:rsidRPr="00E5667D">
        <w:rPr>
          <w:rFonts w:ascii="Aptos" w:hAnsi="Aptos"/>
          <w:i/>
          <w:sz w:val="24"/>
          <w:szCs w:val="24"/>
          <w:lang w:val="en-US"/>
        </w:rPr>
        <w:t xml:space="preserve"> list</w:t>
      </w:r>
      <w:r w:rsidRPr="00E5667D">
        <w:rPr>
          <w:rFonts w:ascii="Aptos" w:hAnsi="Aptos"/>
          <w:i/>
          <w:sz w:val="24"/>
          <w:szCs w:val="24"/>
          <w:lang w:val="en-US"/>
        </w:rPr>
        <w:t>:</w:t>
      </w:r>
      <w:r w:rsidRPr="00E5667D">
        <w:rPr>
          <w:rFonts w:ascii="Aptos" w:hAnsi="Aptos"/>
          <w:sz w:val="24"/>
          <w:szCs w:val="24"/>
          <w:lang w:val="en-US"/>
        </w:rPr>
        <w:t xml:space="preserve"> </w:t>
      </w:r>
      <w:r w:rsidRPr="00E5667D">
        <w:rPr>
          <w:rFonts w:ascii="Aptos" w:hAnsi="Aptos"/>
          <w:i/>
          <w:sz w:val="24"/>
          <w:szCs w:val="24"/>
          <w:lang w:val="en-US"/>
        </w:rPr>
        <w:t>Albania, Bosnia and Herzegovina, Bulgaria, Croatia, Cyprus, Czech Republic, Estonia, Greece, North Macedonia, Hungary, Latvia, Lithuania, Malta, Moldova, Montenegro, Poland, Portugal, Romania, Serbia, Slovakia, Slovenia</w:t>
      </w:r>
      <w:r w:rsidR="00B2134C" w:rsidRPr="00E5667D">
        <w:rPr>
          <w:rFonts w:ascii="Aptos" w:hAnsi="Aptos"/>
          <w:i/>
          <w:sz w:val="24"/>
          <w:szCs w:val="24"/>
          <w:lang w:val="en-US"/>
        </w:rPr>
        <w:t xml:space="preserve"> &amp;</w:t>
      </w:r>
      <w:r w:rsidRPr="00E5667D">
        <w:rPr>
          <w:rFonts w:ascii="Aptos" w:hAnsi="Aptos"/>
          <w:i/>
          <w:sz w:val="24"/>
          <w:szCs w:val="24"/>
          <w:lang w:val="en-US"/>
        </w:rPr>
        <w:t xml:space="preserve"> Turkey.</w:t>
      </w:r>
    </w:p>
    <w:p w14:paraId="095B83EC" w14:textId="1405B10A" w:rsidR="00C835AA" w:rsidRPr="00E5667D" w:rsidRDefault="00C835AA" w:rsidP="00C835AA">
      <w:pPr>
        <w:spacing w:after="0" w:line="240" w:lineRule="auto"/>
        <w:rPr>
          <w:rFonts w:ascii="Aptos" w:hAnsi="Aptos"/>
          <w:sz w:val="24"/>
          <w:szCs w:val="24"/>
        </w:rPr>
      </w:pPr>
    </w:p>
    <w:p w14:paraId="3965838E" w14:textId="4245C20A" w:rsidR="00C835AA" w:rsidRPr="00E5667D" w:rsidRDefault="00C835AA" w:rsidP="00C835AA">
      <w:pPr>
        <w:spacing w:after="0" w:line="240" w:lineRule="auto"/>
        <w:rPr>
          <w:rFonts w:ascii="Aptos" w:hAnsi="Aptos"/>
          <w:sz w:val="24"/>
          <w:szCs w:val="24"/>
        </w:rPr>
      </w:pPr>
      <w:r w:rsidRPr="00E5667D">
        <w:rPr>
          <w:rFonts w:ascii="Aptos" w:hAnsi="Aptos"/>
          <w:b/>
          <w:sz w:val="24"/>
          <w:szCs w:val="24"/>
          <w:lang w:val="en-US"/>
        </w:rPr>
        <w:t xml:space="preserve">YRI </w:t>
      </w:r>
      <w:r w:rsidR="003F7B71" w:rsidRPr="00E5667D">
        <w:rPr>
          <w:rFonts w:ascii="Aptos" w:hAnsi="Aptos"/>
          <w:b/>
          <w:sz w:val="24"/>
          <w:szCs w:val="24"/>
          <w:lang w:val="en-US"/>
        </w:rPr>
        <w:t>(</w:t>
      </w:r>
      <w:r w:rsidR="003F7B71" w:rsidRPr="00E5667D">
        <w:rPr>
          <w:rFonts w:ascii="Aptos" w:hAnsi="Aptos"/>
          <w:sz w:val="24"/>
          <w:szCs w:val="24"/>
          <w:lang w:val="en-US"/>
        </w:rPr>
        <w:t>Young Researcher and Innovator)</w:t>
      </w:r>
      <w:r w:rsidR="003F7B71" w:rsidRPr="00E5667D">
        <w:rPr>
          <w:rFonts w:ascii="Aptos" w:hAnsi="Aptos"/>
          <w:b/>
          <w:sz w:val="24"/>
          <w:szCs w:val="24"/>
          <w:lang w:val="en-US"/>
        </w:rPr>
        <w:t xml:space="preserve"> </w:t>
      </w:r>
      <w:r w:rsidRPr="00E5667D">
        <w:rPr>
          <w:rFonts w:ascii="Aptos" w:hAnsi="Aptos"/>
          <w:b/>
          <w:sz w:val="24"/>
          <w:szCs w:val="24"/>
          <w:lang w:val="en-US"/>
        </w:rPr>
        <w:t>Grants</w:t>
      </w:r>
      <w:r w:rsidR="003F7B71" w:rsidRPr="00E5667D">
        <w:rPr>
          <w:rFonts w:ascii="Aptos" w:hAnsi="Aptos"/>
          <w:sz w:val="24"/>
          <w:szCs w:val="24"/>
          <w:lang w:val="en-US"/>
        </w:rPr>
        <w:t xml:space="preserve"> (planned budget </w:t>
      </w:r>
      <w:r w:rsidRPr="00E5667D">
        <w:rPr>
          <w:rFonts w:ascii="Aptos" w:hAnsi="Aptos"/>
          <w:sz w:val="24"/>
          <w:szCs w:val="24"/>
        </w:rPr>
        <w:t>€</w:t>
      </w:r>
      <w:r w:rsidRPr="00E5667D">
        <w:rPr>
          <w:rFonts w:ascii="Aptos" w:hAnsi="Aptos"/>
          <w:sz w:val="24"/>
          <w:szCs w:val="24"/>
          <w:lang w:val="en-US"/>
        </w:rPr>
        <w:t>5.000/</w:t>
      </w:r>
      <w:r w:rsidRPr="00E5667D">
        <w:rPr>
          <w:rFonts w:ascii="Aptos" w:hAnsi="Aptos"/>
          <w:sz w:val="24"/>
          <w:szCs w:val="24"/>
        </w:rPr>
        <w:t xml:space="preserve"> Grants available ~</w:t>
      </w:r>
      <w:r w:rsidRPr="00E5667D">
        <w:rPr>
          <w:rFonts w:ascii="Aptos" w:hAnsi="Aptos"/>
          <w:sz w:val="24"/>
          <w:szCs w:val="24"/>
          <w:lang w:val="en-US"/>
        </w:rPr>
        <w:t>4)</w:t>
      </w:r>
      <w:r w:rsidR="00B2134C" w:rsidRPr="00E5667D">
        <w:rPr>
          <w:rFonts w:ascii="Aptos" w:hAnsi="Aptos"/>
          <w:sz w:val="24"/>
          <w:szCs w:val="24"/>
          <w:lang w:val="en-US"/>
        </w:rPr>
        <w:t>:</w:t>
      </w:r>
      <w:r w:rsidRPr="00E5667D">
        <w:rPr>
          <w:rFonts w:ascii="Aptos" w:hAnsi="Aptos"/>
          <w:sz w:val="24"/>
          <w:szCs w:val="24"/>
          <w:lang w:val="en-US"/>
        </w:rPr>
        <w:t xml:space="preserve"> </w:t>
      </w:r>
      <w:r w:rsidRPr="00E5667D">
        <w:rPr>
          <w:rFonts w:ascii="Aptos" w:hAnsi="Aptos"/>
          <w:sz w:val="24"/>
          <w:szCs w:val="24"/>
        </w:rPr>
        <w:t>Young Researcher</w:t>
      </w:r>
      <w:r w:rsidRPr="00E5667D">
        <w:rPr>
          <w:rFonts w:ascii="Aptos" w:hAnsi="Aptos"/>
          <w:sz w:val="24"/>
          <w:szCs w:val="24"/>
          <w:lang w:val="en-US"/>
        </w:rPr>
        <w:t xml:space="preserve"> &amp; Innovator</w:t>
      </w:r>
      <w:r w:rsidRPr="00E5667D">
        <w:rPr>
          <w:rFonts w:ascii="Aptos" w:hAnsi="Aptos"/>
          <w:sz w:val="24"/>
          <w:szCs w:val="24"/>
        </w:rPr>
        <w:t xml:space="preserve"> Conference Grants provide financial support for participation in high-level conferences organised by third parties. The aims are to present the Applicant’s own work and establish new contacts for future collaborations. Grants are limited to YRIs (up to an age of 40 years).</w:t>
      </w:r>
    </w:p>
    <w:p w14:paraId="38F6F1CD" w14:textId="7770B04C" w:rsidR="00C835AA" w:rsidRPr="00E5667D" w:rsidRDefault="00C835AA" w:rsidP="00C835AA">
      <w:pPr>
        <w:spacing w:after="0" w:line="240" w:lineRule="auto"/>
        <w:rPr>
          <w:rFonts w:ascii="Aptos" w:hAnsi="Aptos"/>
          <w:sz w:val="24"/>
          <w:szCs w:val="24"/>
        </w:rPr>
      </w:pPr>
    </w:p>
    <w:p w14:paraId="57BA4BA0" w14:textId="692BDD72" w:rsidR="00C835AA" w:rsidRPr="00E5667D" w:rsidRDefault="00C835AA" w:rsidP="00C835AA">
      <w:pPr>
        <w:spacing w:after="0" w:line="240" w:lineRule="auto"/>
        <w:rPr>
          <w:rFonts w:ascii="Aptos" w:hAnsi="Aptos"/>
          <w:sz w:val="24"/>
          <w:szCs w:val="24"/>
        </w:rPr>
      </w:pPr>
      <w:r w:rsidRPr="00E5667D">
        <w:rPr>
          <w:rFonts w:ascii="Aptos" w:hAnsi="Aptos"/>
          <w:b/>
          <w:sz w:val="24"/>
          <w:szCs w:val="24"/>
        </w:rPr>
        <w:t>D</w:t>
      </w:r>
      <w:r w:rsidR="00F37B0C" w:rsidRPr="00E5667D">
        <w:rPr>
          <w:rFonts w:ascii="Aptos" w:hAnsi="Aptos"/>
          <w:b/>
          <w:sz w:val="24"/>
          <w:szCs w:val="24"/>
          <w:lang w:val="en-US"/>
        </w:rPr>
        <w:t>C</w:t>
      </w:r>
      <w:r w:rsidRPr="00E5667D">
        <w:rPr>
          <w:rFonts w:ascii="Aptos" w:hAnsi="Aptos"/>
          <w:b/>
          <w:sz w:val="24"/>
          <w:szCs w:val="24"/>
        </w:rPr>
        <w:t xml:space="preserve"> </w:t>
      </w:r>
      <w:r w:rsidR="003F7B71" w:rsidRPr="00E5667D">
        <w:rPr>
          <w:rFonts w:ascii="Aptos" w:hAnsi="Aptos"/>
          <w:b/>
          <w:sz w:val="24"/>
          <w:szCs w:val="24"/>
        </w:rPr>
        <w:t>(</w:t>
      </w:r>
      <w:r w:rsidR="003F7B71" w:rsidRPr="00E5667D">
        <w:rPr>
          <w:rFonts w:ascii="Aptos" w:hAnsi="Aptos"/>
          <w:sz w:val="24"/>
          <w:szCs w:val="24"/>
          <w:lang w:val="en-US"/>
        </w:rPr>
        <w:t xml:space="preserve">Dissemination Conference) </w:t>
      </w:r>
      <w:r w:rsidRPr="00E5667D">
        <w:rPr>
          <w:rFonts w:ascii="Aptos" w:hAnsi="Aptos"/>
          <w:b/>
          <w:sz w:val="24"/>
          <w:szCs w:val="24"/>
        </w:rPr>
        <w:t>Grant</w:t>
      </w:r>
      <w:r w:rsidRPr="00E5667D">
        <w:rPr>
          <w:rFonts w:ascii="Aptos" w:hAnsi="Aptos"/>
          <w:b/>
          <w:sz w:val="24"/>
          <w:szCs w:val="24"/>
          <w:lang w:val="en-US"/>
        </w:rPr>
        <w:t>s</w:t>
      </w:r>
      <w:r w:rsidR="00B2134C" w:rsidRPr="00E5667D">
        <w:rPr>
          <w:rFonts w:ascii="Aptos" w:hAnsi="Aptos"/>
          <w:sz w:val="24"/>
          <w:szCs w:val="24"/>
          <w:lang w:val="en-US"/>
        </w:rPr>
        <w:t xml:space="preserve"> (planned budget  </w:t>
      </w:r>
      <w:r w:rsidR="00B2134C" w:rsidRPr="00E5667D">
        <w:rPr>
          <w:rFonts w:ascii="Aptos" w:hAnsi="Aptos"/>
          <w:sz w:val="24"/>
          <w:szCs w:val="24"/>
        </w:rPr>
        <w:t>€</w:t>
      </w:r>
      <w:r w:rsidR="00B2134C" w:rsidRPr="00E5667D">
        <w:rPr>
          <w:rFonts w:ascii="Aptos" w:hAnsi="Aptos"/>
          <w:sz w:val="24"/>
          <w:szCs w:val="24"/>
          <w:lang w:val="en-US"/>
        </w:rPr>
        <w:t>7.000/</w:t>
      </w:r>
      <w:r w:rsidR="00B2134C" w:rsidRPr="00E5667D">
        <w:rPr>
          <w:rFonts w:ascii="Aptos" w:hAnsi="Aptos"/>
          <w:sz w:val="24"/>
          <w:szCs w:val="24"/>
        </w:rPr>
        <w:t xml:space="preserve"> Grants available ~</w:t>
      </w:r>
      <w:r w:rsidR="00B2134C" w:rsidRPr="00E5667D">
        <w:rPr>
          <w:rFonts w:ascii="Aptos" w:hAnsi="Aptos"/>
          <w:sz w:val="24"/>
          <w:szCs w:val="24"/>
          <w:lang w:val="en-US"/>
        </w:rPr>
        <w:t>6):</w:t>
      </w:r>
      <w:r w:rsidRPr="00E5667D">
        <w:rPr>
          <w:rFonts w:ascii="Aptos" w:hAnsi="Aptos"/>
          <w:sz w:val="24"/>
          <w:szCs w:val="24"/>
        </w:rPr>
        <w:t xml:space="preserve"> </w:t>
      </w:r>
      <w:r w:rsidR="00B2134C" w:rsidRPr="00E5667D">
        <w:rPr>
          <w:rFonts w:ascii="Aptos" w:hAnsi="Aptos"/>
          <w:sz w:val="24"/>
          <w:szCs w:val="24"/>
          <w:lang w:val="en-US"/>
        </w:rPr>
        <w:t>Through this grants we support</w:t>
      </w:r>
      <w:r w:rsidRPr="00E5667D">
        <w:rPr>
          <w:rFonts w:ascii="Aptos" w:hAnsi="Aptos"/>
          <w:sz w:val="24"/>
          <w:szCs w:val="24"/>
        </w:rPr>
        <w:t xml:space="preserve"> presentation of the work of the Action at an international conference by a</w:t>
      </w:r>
      <w:proofErr w:type="spellStart"/>
      <w:r w:rsidRPr="00E5667D">
        <w:rPr>
          <w:rFonts w:ascii="Aptos" w:hAnsi="Aptos"/>
          <w:sz w:val="24"/>
          <w:szCs w:val="24"/>
          <w:lang w:val="en-US"/>
        </w:rPr>
        <w:t>ny</w:t>
      </w:r>
      <w:proofErr w:type="spellEnd"/>
      <w:r w:rsidRPr="00E5667D">
        <w:rPr>
          <w:rFonts w:ascii="Aptos" w:hAnsi="Aptos"/>
          <w:sz w:val="24"/>
          <w:szCs w:val="24"/>
          <w:lang w:val="en-US"/>
        </w:rPr>
        <w:t xml:space="preserve"> </w:t>
      </w:r>
      <w:r w:rsidRPr="00E5667D">
        <w:rPr>
          <w:rFonts w:ascii="Aptos" w:hAnsi="Aptos"/>
          <w:sz w:val="24"/>
          <w:szCs w:val="24"/>
        </w:rPr>
        <w:t xml:space="preserve"> member of the Action</w:t>
      </w:r>
      <w:r w:rsidR="00B2134C" w:rsidRPr="00E5667D">
        <w:rPr>
          <w:rFonts w:ascii="Aptos" w:hAnsi="Aptos"/>
          <w:sz w:val="24"/>
          <w:szCs w:val="24"/>
          <w:lang w:val="en-US"/>
        </w:rPr>
        <w:t xml:space="preserve"> (not restricted like ITC and YRI Grants).</w:t>
      </w:r>
    </w:p>
    <w:p w14:paraId="39283D09" w14:textId="77777777" w:rsidR="00C835AA" w:rsidRPr="00E5667D" w:rsidRDefault="00C835AA" w:rsidP="00C835AA">
      <w:pPr>
        <w:spacing w:after="0" w:line="240" w:lineRule="auto"/>
        <w:rPr>
          <w:rFonts w:ascii="Aptos" w:hAnsi="Aptos"/>
          <w:sz w:val="24"/>
          <w:szCs w:val="24"/>
        </w:rPr>
      </w:pPr>
    </w:p>
    <w:p w14:paraId="706F2C75" w14:textId="3697646D" w:rsidR="00C835AA" w:rsidRPr="00E5667D" w:rsidRDefault="00C835AA" w:rsidP="00C835AA">
      <w:pPr>
        <w:spacing w:after="0" w:line="240" w:lineRule="auto"/>
        <w:rPr>
          <w:rFonts w:ascii="Aptos" w:hAnsi="Aptos"/>
          <w:b/>
          <w:sz w:val="24"/>
          <w:szCs w:val="24"/>
          <w:u w:val="single"/>
          <w:lang w:val="en-US"/>
        </w:rPr>
      </w:pPr>
      <w:r w:rsidRPr="00E5667D">
        <w:rPr>
          <w:rFonts w:ascii="Aptos" w:hAnsi="Aptos"/>
          <w:b/>
          <w:sz w:val="24"/>
          <w:szCs w:val="24"/>
          <w:u w:val="single"/>
          <w:lang w:val="en-US"/>
        </w:rPr>
        <w:t>Pre conference steps (procedure)</w:t>
      </w:r>
    </w:p>
    <w:p w14:paraId="2218D5F0" w14:textId="2DFB3A50" w:rsidR="00B2134C" w:rsidRPr="00E5667D" w:rsidRDefault="00B2134C" w:rsidP="00B2134C">
      <w:pPr>
        <w:pStyle w:val="StandardWeb"/>
        <w:rPr>
          <w:rFonts w:ascii="Aptos" w:hAnsi="Aptos"/>
        </w:rPr>
      </w:pPr>
      <w:r w:rsidRPr="00E5667D">
        <w:rPr>
          <w:rFonts w:ascii="Aptos" w:hAnsi="Aptos"/>
        </w:rPr>
        <w:t xml:space="preserve">To apply for an Conference Grant within </w:t>
      </w:r>
      <w:r w:rsidRPr="00E5667D">
        <w:rPr>
          <w:rFonts w:ascii="Aptos" w:hAnsi="Aptos"/>
          <w:lang w:val="en-US"/>
        </w:rPr>
        <w:t>ONWARD</w:t>
      </w:r>
      <w:r w:rsidRPr="00E5667D">
        <w:rPr>
          <w:rFonts w:ascii="Aptos" w:hAnsi="Aptos"/>
        </w:rPr>
        <w:t>, please go through the following procedure:</w:t>
      </w:r>
    </w:p>
    <w:p w14:paraId="2DD4249E" w14:textId="70694954" w:rsidR="00B2134C" w:rsidRPr="00E5667D" w:rsidRDefault="00B2134C" w:rsidP="00E97261">
      <w:pPr>
        <w:pStyle w:val="StandardWeb"/>
        <w:rPr>
          <w:rFonts w:ascii="Aptos" w:hAnsi="Aptos"/>
          <w:lang w:val="en-US"/>
        </w:rPr>
      </w:pPr>
      <w:r w:rsidRPr="00E5667D">
        <w:rPr>
          <w:rStyle w:val="Fett"/>
          <w:rFonts w:ascii="Aptos" w:hAnsi="Aptos"/>
        </w:rPr>
        <w:t>Step 1</w:t>
      </w:r>
      <w:r w:rsidRPr="00E5667D">
        <w:rPr>
          <w:rFonts w:ascii="Aptos" w:hAnsi="Aptos"/>
        </w:rPr>
        <w:t xml:space="preserve"> – </w:t>
      </w:r>
      <w:r w:rsidR="003A712F" w:rsidRPr="003A712F">
        <w:rPr>
          <w:rFonts w:ascii="Aptos" w:hAnsi="Aptos"/>
          <w:lang w:val="en-US"/>
        </w:rPr>
        <w:t xml:space="preserve">Contact the Grant Holder Representative (Mr. Marcos </w:t>
      </w:r>
      <w:proofErr w:type="spellStart"/>
      <w:r w:rsidR="003A712F" w:rsidRPr="003A712F">
        <w:rPr>
          <w:rFonts w:ascii="Aptos" w:hAnsi="Aptos"/>
          <w:lang w:val="en-US"/>
        </w:rPr>
        <w:t>Núñez</w:t>
      </w:r>
      <w:proofErr w:type="spellEnd"/>
      <w:r w:rsidR="003A712F" w:rsidRPr="003A712F">
        <w:rPr>
          <w:rFonts w:ascii="Aptos" w:hAnsi="Aptos"/>
          <w:lang w:val="en-US"/>
        </w:rPr>
        <w:t xml:space="preserve"> Navarro: </w:t>
      </w:r>
      <w:hyperlink r:id="rId5" w:history="1">
        <w:r w:rsidR="003A712F" w:rsidRPr="007E3EF1">
          <w:rPr>
            <w:rStyle w:val="Hyperlink"/>
            <w:rFonts w:ascii="Aptos" w:hAnsi="Aptos"/>
            <w:lang w:val="en-US"/>
          </w:rPr>
          <w:t>marcos.nunez@imibic.org</w:t>
        </w:r>
      </w:hyperlink>
      <w:r w:rsidR="003A712F" w:rsidRPr="003A712F">
        <w:rPr>
          <w:rFonts w:ascii="Aptos" w:hAnsi="Aptos"/>
          <w:lang w:val="en-US"/>
        </w:rPr>
        <w:t>)</w:t>
      </w:r>
      <w:r w:rsidR="003A712F" w:rsidRPr="00E5667D">
        <w:rPr>
          <w:rFonts w:ascii="Aptos" w:hAnsi="Aptos"/>
          <w:lang w:val="en-US"/>
        </w:rPr>
        <w:t xml:space="preserve"> </w:t>
      </w:r>
      <w:proofErr w:type="spellStart"/>
      <w:r w:rsidRPr="00E5667D">
        <w:rPr>
          <w:rFonts w:ascii="Aptos" w:hAnsi="Aptos"/>
          <w:lang w:val="en-US"/>
        </w:rPr>
        <w:t>wi</w:t>
      </w:r>
      <w:proofErr w:type="spellEnd"/>
      <w:r w:rsidRPr="00E5667D">
        <w:rPr>
          <w:rFonts w:ascii="Aptos" w:hAnsi="Aptos"/>
        </w:rPr>
        <w:t>th a C</w:t>
      </w:r>
      <w:r w:rsidR="006C15DC" w:rsidRPr="00E5667D">
        <w:rPr>
          <w:rFonts w:ascii="Aptos" w:hAnsi="Aptos"/>
          <w:lang w:val="en-US"/>
        </w:rPr>
        <w:t>c</w:t>
      </w:r>
      <w:r w:rsidRPr="00E5667D">
        <w:rPr>
          <w:rFonts w:ascii="Aptos" w:hAnsi="Aptos"/>
        </w:rPr>
        <w:t xml:space="preserve"> to the </w:t>
      </w:r>
      <w:r w:rsidRPr="00E5667D">
        <w:rPr>
          <w:rFonts w:ascii="Aptos" w:hAnsi="Aptos"/>
          <w:lang w:val="en-US"/>
        </w:rPr>
        <w:t xml:space="preserve">Training Task Force Leader Prof. Dr. Sandra </w:t>
      </w:r>
      <w:proofErr w:type="spellStart"/>
      <w:r w:rsidRPr="00E5667D">
        <w:rPr>
          <w:rFonts w:ascii="Aptos" w:hAnsi="Aptos"/>
          <w:lang w:val="en-US"/>
        </w:rPr>
        <w:t>Mojsova</w:t>
      </w:r>
      <w:proofErr w:type="spellEnd"/>
      <w:r w:rsidRPr="00E5667D">
        <w:rPr>
          <w:rFonts w:ascii="Aptos" w:hAnsi="Aptos"/>
        </w:rPr>
        <w:t xml:space="preserve"> (</w:t>
      </w:r>
      <w:r w:rsidR="003A177C">
        <w:fldChar w:fldCharType="begin"/>
      </w:r>
      <w:r w:rsidR="003A177C">
        <w:instrText xml:space="preserve"> HYPERLINK "mailto:kostova.sandra@fvm.ukim.ed</w:instrText>
      </w:r>
      <w:r w:rsidR="003A177C">
        <w:instrText xml:space="preserve">u.mk" </w:instrText>
      </w:r>
      <w:r w:rsidR="003A177C">
        <w:fldChar w:fldCharType="separate"/>
      </w:r>
      <w:r w:rsidR="006C15DC" w:rsidRPr="00E5667D">
        <w:rPr>
          <w:rStyle w:val="Hyperlink"/>
          <w:rFonts w:ascii="Aptos" w:hAnsi="Aptos"/>
          <w:lang w:val="en-US"/>
        </w:rPr>
        <w:t>kostova.sandra@fvm.ukim.edu.mk</w:t>
      </w:r>
      <w:r w:rsidR="003A177C">
        <w:rPr>
          <w:rStyle w:val="Hyperlink"/>
          <w:rFonts w:ascii="Aptos" w:hAnsi="Aptos"/>
          <w:lang w:val="en-US"/>
        </w:rPr>
        <w:fldChar w:fldCharType="end"/>
      </w:r>
      <w:r w:rsidRPr="00E5667D">
        <w:rPr>
          <w:rFonts w:ascii="Aptos" w:hAnsi="Aptos"/>
        </w:rPr>
        <w:t>)</w:t>
      </w:r>
      <w:r w:rsidR="006C15DC" w:rsidRPr="00E5667D">
        <w:rPr>
          <w:rFonts w:ascii="Aptos" w:hAnsi="Aptos"/>
          <w:lang w:val="en-US"/>
        </w:rPr>
        <w:t xml:space="preserve"> and Training Task Force - Co-Leader Dr. </w:t>
      </w:r>
      <w:proofErr w:type="spellStart"/>
      <w:r w:rsidR="006C15DC" w:rsidRPr="00E5667D">
        <w:rPr>
          <w:rFonts w:ascii="Aptos" w:hAnsi="Aptos"/>
          <w:lang w:val="en-US"/>
        </w:rPr>
        <w:t>Arjana</w:t>
      </w:r>
      <w:proofErr w:type="spellEnd"/>
      <w:r w:rsidR="006C15DC" w:rsidRPr="00E5667D">
        <w:rPr>
          <w:rFonts w:ascii="Aptos" w:hAnsi="Aptos"/>
          <w:lang w:val="en-US"/>
        </w:rPr>
        <w:t xml:space="preserve"> </w:t>
      </w:r>
      <w:proofErr w:type="spellStart"/>
      <w:r w:rsidR="006C15DC" w:rsidRPr="00E5667D">
        <w:rPr>
          <w:rFonts w:ascii="Aptos" w:hAnsi="Aptos"/>
          <w:lang w:val="en-US"/>
        </w:rPr>
        <w:t>Zerja</w:t>
      </w:r>
      <w:proofErr w:type="spellEnd"/>
      <w:r w:rsidR="006C15DC" w:rsidRPr="00E5667D">
        <w:rPr>
          <w:rFonts w:ascii="Aptos" w:hAnsi="Aptos"/>
          <w:lang w:val="en-US"/>
        </w:rPr>
        <w:t xml:space="preserve"> (</w:t>
      </w:r>
      <w:hyperlink r:id="rId6" w:history="1">
        <w:r w:rsidR="00F37B0C" w:rsidRPr="00E5667D">
          <w:rPr>
            <w:rStyle w:val="Hyperlink"/>
            <w:rFonts w:ascii="Aptos" w:hAnsi="Aptos"/>
            <w:lang w:val="en-US"/>
          </w:rPr>
          <w:t>zerja.arjana@gmail.com</w:t>
        </w:r>
      </w:hyperlink>
      <w:r w:rsidR="006C15DC" w:rsidRPr="00E5667D">
        <w:rPr>
          <w:rFonts w:ascii="Aptos" w:hAnsi="Aptos"/>
          <w:lang w:val="en-US"/>
        </w:rPr>
        <w:t>)</w:t>
      </w:r>
      <w:r w:rsidR="00F37B0C" w:rsidRPr="00E5667D">
        <w:rPr>
          <w:rFonts w:ascii="Aptos" w:hAnsi="Aptos"/>
          <w:lang w:val="en-US"/>
        </w:rPr>
        <w:t xml:space="preserve"> </w:t>
      </w:r>
      <w:r w:rsidRPr="00E5667D">
        <w:rPr>
          <w:rFonts w:ascii="Aptos" w:hAnsi="Aptos"/>
        </w:rPr>
        <w:t>to inquire about the availability of funding.</w:t>
      </w:r>
    </w:p>
    <w:p w14:paraId="3E8D7F5D" w14:textId="14F5484A" w:rsidR="00B2134C" w:rsidRPr="00E5667D" w:rsidRDefault="00B2134C" w:rsidP="00B2134C">
      <w:pPr>
        <w:pStyle w:val="StandardWeb"/>
        <w:rPr>
          <w:rFonts w:ascii="Aptos" w:hAnsi="Aptos"/>
          <w:lang w:val="en-US"/>
        </w:rPr>
      </w:pPr>
      <w:r w:rsidRPr="00E5667D">
        <w:rPr>
          <w:rStyle w:val="Fett"/>
          <w:rFonts w:ascii="Aptos" w:hAnsi="Aptos"/>
        </w:rPr>
        <w:t>Step 2</w:t>
      </w:r>
      <w:r w:rsidRPr="00E5667D">
        <w:rPr>
          <w:rFonts w:ascii="Aptos" w:hAnsi="Aptos"/>
        </w:rPr>
        <w:t xml:space="preserve"> – If funding is available, login to the on-line registration tool to register the request for a Conference Grant (</w:t>
      </w:r>
      <w:r w:rsidR="003A177C">
        <w:fldChar w:fldCharType="begin"/>
      </w:r>
      <w:r w:rsidR="003A177C">
        <w:instrText xml:space="preserve"> HYPERLINK "https://e-services.cost.eu/activity/grants" \t "_blank" </w:instrText>
      </w:r>
      <w:r w:rsidR="003A177C">
        <w:fldChar w:fldCharType="separate"/>
      </w:r>
      <w:r w:rsidRPr="00E5667D">
        <w:rPr>
          <w:rStyle w:val="Hyperlink"/>
          <w:rFonts w:ascii="Aptos" w:hAnsi="Aptos"/>
        </w:rPr>
        <w:t>https://e-services.cost.eu/activity/grants</w:t>
      </w:r>
      <w:r w:rsidR="003A177C">
        <w:rPr>
          <w:rStyle w:val="Hyperlink"/>
          <w:rFonts w:ascii="Aptos" w:hAnsi="Aptos"/>
        </w:rPr>
        <w:fldChar w:fldCharType="end"/>
      </w:r>
      <w:r w:rsidRPr="00E5667D">
        <w:rPr>
          <w:rFonts w:ascii="Aptos" w:hAnsi="Aptos"/>
        </w:rPr>
        <w:t>). You may need to register and to upload your CV as well as other documents, including:</w:t>
      </w:r>
    </w:p>
    <w:p w14:paraId="555BF4F1" w14:textId="5D337A24" w:rsidR="00B2134C" w:rsidRPr="00E5667D" w:rsidRDefault="00B2134C" w:rsidP="005A5E71">
      <w:pPr>
        <w:numPr>
          <w:ilvl w:val="0"/>
          <w:numId w:val="13"/>
        </w:numPr>
        <w:spacing w:after="0" w:line="240" w:lineRule="auto"/>
        <w:rPr>
          <w:rFonts w:ascii="Aptos" w:hAnsi="Aptos"/>
          <w:sz w:val="24"/>
          <w:szCs w:val="24"/>
        </w:rPr>
      </w:pPr>
      <w:r w:rsidRPr="00E5667D">
        <w:rPr>
          <w:rFonts w:ascii="Aptos" w:hAnsi="Aptos"/>
          <w:sz w:val="24"/>
          <w:szCs w:val="24"/>
        </w:rPr>
        <w:t>Conference grant application (based on e-COST template</w:t>
      </w:r>
      <w:r w:rsidR="00AA45C7" w:rsidRPr="00E5667D">
        <w:rPr>
          <w:rFonts w:ascii="Aptos" w:hAnsi="Aptos"/>
          <w:sz w:val="24"/>
          <w:szCs w:val="24"/>
          <w:lang w:val="en-US"/>
        </w:rPr>
        <w:t xml:space="preserve"> and type of the grant</w:t>
      </w:r>
      <w:r w:rsidRPr="00E5667D">
        <w:rPr>
          <w:rFonts w:ascii="Aptos" w:hAnsi="Aptos"/>
          <w:sz w:val="24"/>
          <w:szCs w:val="24"/>
        </w:rPr>
        <w:t>)</w:t>
      </w:r>
    </w:p>
    <w:p w14:paraId="6C9ABAA1" w14:textId="54DCE569" w:rsidR="005A5E71" w:rsidRPr="00E5667D" w:rsidRDefault="003A177C" w:rsidP="005A5E71">
      <w:pPr>
        <w:spacing w:after="0" w:line="240" w:lineRule="auto"/>
        <w:ind w:left="720"/>
        <w:rPr>
          <w:rFonts w:ascii="Aptos" w:hAnsi="Aptos"/>
          <w:sz w:val="24"/>
          <w:szCs w:val="24"/>
        </w:rPr>
      </w:pPr>
      <w:hyperlink r:id="rId7" w:history="1">
        <w:r w:rsidR="005A5E71" w:rsidRPr="00E5667D">
          <w:rPr>
            <w:rStyle w:val="Hyperlink"/>
            <w:rFonts w:ascii="Aptos" w:hAnsi="Aptos"/>
            <w:sz w:val="24"/>
            <w:szCs w:val="24"/>
          </w:rPr>
          <w:t>https://www.cost.eu/YRICG-application-template</w:t>
        </w:r>
      </w:hyperlink>
      <w:r w:rsidR="005A5E71" w:rsidRPr="00E5667D">
        <w:rPr>
          <w:rFonts w:ascii="Aptos" w:hAnsi="Aptos"/>
          <w:sz w:val="24"/>
          <w:szCs w:val="24"/>
        </w:rPr>
        <w:t xml:space="preserve"> </w:t>
      </w:r>
    </w:p>
    <w:p w14:paraId="7EA7A98C" w14:textId="38B348D4" w:rsidR="005A5E71" w:rsidRPr="00E5667D" w:rsidRDefault="003A177C" w:rsidP="005A5E71">
      <w:pPr>
        <w:spacing w:after="0" w:line="240" w:lineRule="auto"/>
        <w:ind w:left="720"/>
        <w:rPr>
          <w:rFonts w:ascii="Aptos" w:hAnsi="Aptos"/>
          <w:sz w:val="24"/>
          <w:szCs w:val="24"/>
        </w:rPr>
      </w:pPr>
      <w:hyperlink r:id="rId8" w:history="1">
        <w:r w:rsidR="005A5E71" w:rsidRPr="00E5667D">
          <w:rPr>
            <w:rStyle w:val="Hyperlink"/>
            <w:rFonts w:ascii="Aptos" w:hAnsi="Aptos"/>
            <w:sz w:val="24"/>
            <w:szCs w:val="24"/>
          </w:rPr>
          <w:t>https://www.cost.eu/ITCG-application-template</w:t>
        </w:r>
      </w:hyperlink>
      <w:r w:rsidR="005A5E71" w:rsidRPr="00E5667D">
        <w:rPr>
          <w:rFonts w:ascii="Aptos" w:hAnsi="Aptos"/>
          <w:sz w:val="24"/>
          <w:szCs w:val="24"/>
        </w:rPr>
        <w:t xml:space="preserve"> </w:t>
      </w:r>
    </w:p>
    <w:p w14:paraId="02F5AF6F" w14:textId="0993899C" w:rsidR="005A5E71" w:rsidRPr="00E5667D" w:rsidRDefault="003A177C" w:rsidP="005A5E71">
      <w:pPr>
        <w:spacing w:after="0" w:line="240" w:lineRule="auto"/>
        <w:ind w:left="720"/>
        <w:rPr>
          <w:rFonts w:ascii="Aptos" w:hAnsi="Aptos"/>
          <w:sz w:val="24"/>
          <w:szCs w:val="24"/>
        </w:rPr>
      </w:pPr>
      <w:hyperlink r:id="rId9" w:history="1">
        <w:r w:rsidR="005A5E71" w:rsidRPr="00E5667D">
          <w:rPr>
            <w:rStyle w:val="Hyperlink"/>
            <w:rFonts w:ascii="Aptos" w:hAnsi="Aptos"/>
            <w:sz w:val="24"/>
            <w:szCs w:val="24"/>
          </w:rPr>
          <w:t>https://www.cost.eu/DisseminationConference_GrantApplication</w:t>
        </w:r>
      </w:hyperlink>
      <w:r w:rsidR="005A5E71" w:rsidRPr="00E5667D">
        <w:rPr>
          <w:rFonts w:ascii="Aptos" w:hAnsi="Aptos"/>
          <w:sz w:val="24"/>
          <w:szCs w:val="24"/>
        </w:rPr>
        <w:t xml:space="preserve"> </w:t>
      </w:r>
    </w:p>
    <w:p w14:paraId="43D09971" w14:textId="29304DF1" w:rsidR="00B2134C" w:rsidRPr="00E5667D" w:rsidRDefault="00B0744B" w:rsidP="005A5E71">
      <w:pPr>
        <w:numPr>
          <w:ilvl w:val="0"/>
          <w:numId w:val="13"/>
        </w:numPr>
        <w:spacing w:after="0" w:line="240" w:lineRule="auto"/>
        <w:ind w:left="714" w:hanging="357"/>
        <w:rPr>
          <w:rFonts w:ascii="Aptos" w:hAnsi="Aptos"/>
          <w:sz w:val="24"/>
          <w:szCs w:val="24"/>
        </w:rPr>
      </w:pPr>
      <w:r w:rsidRPr="00E5667D">
        <w:rPr>
          <w:rFonts w:ascii="Aptos" w:hAnsi="Aptos"/>
          <w:sz w:val="24"/>
          <w:szCs w:val="24"/>
        </w:rPr>
        <w:t xml:space="preserve">Copy of the abstract of the </w:t>
      </w:r>
      <w:r w:rsidR="00340381" w:rsidRPr="00E5667D">
        <w:rPr>
          <w:rFonts w:ascii="Aptos" w:hAnsi="Aptos"/>
          <w:sz w:val="24"/>
          <w:szCs w:val="24"/>
          <w:lang w:val="en-US"/>
        </w:rPr>
        <w:t>p</w:t>
      </w:r>
      <w:r w:rsidR="00B2134C" w:rsidRPr="00E5667D">
        <w:rPr>
          <w:rFonts w:ascii="Aptos" w:hAnsi="Aptos"/>
          <w:sz w:val="24"/>
          <w:szCs w:val="24"/>
        </w:rPr>
        <w:t>resentation</w:t>
      </w:r>
    </w:p>
    <w:p w14:paraId="349B605D" w14:textId="0CCC3752" w:rsidR="00B2134C" w:rsidRPr="00E5667D" w:rsidRDefault="00B2134C" w:rsidP="00B2134C">
      <w:pPr>
        <w:numPr>
          <w:ilvl w:val="0"/>
          <w:numId w:val="13"/>
        </w:numPr>
        <w:spacing w:before="100" w:beforeAutospacing="1" w:after="100" w:afterAutospacing="1" w:line="240" w:lineRule="auto"/>
        <w:rPr>
          <w:rFonts w:ascii="Aptos" w:hAnsi="Aptos"/>
          <w:sz w:val="24"/>
          <w:szCs w:val="24"/>
        </w:rPr>
      </w:pPr>
      <w:r w:rsidRPr="00E5667D">
        <w:rPr>
          <w:rFonts w:ascii="Aptos" w:hAnsi="Aptos"/>
          <w:sz w:val="24"/>
          <w:szCs w:val="24"/>
        </w:rPr>
        <w:t>Acceptance letter from the conference organizers</w:t>
      </w:r>
      <w:r w:rsidRPr="00E5667D">
        <w:rPr>
          <w:rFonts w:ascii="Aptos" w:hAnsi="Aptos"/>
          <w:sz w:val="24"/>
          <w:szCs w:val="24"/>
          <w:lang w:val="en-US"/>
        </w:rPr>
        <w:t xml:space="preserve"> (if possible, if not, please upload it after the conference)</w:t>
      </w:r>
    </w:p>
    <w:p w14:paraId="117303E2" w14:textId="591DDE4C" w:rsidR="006C15DC" w:rsidRPr="00E5667D" w:rsidRDefault="006C15DC" w:rsidP="006C15DC">
      <w:pPr>
        <w:numPr>
          <w:ilvl w:val="0"/>
          <w:numId w:val="13"/>
        </w:numPr>
        <w:spacing w:before="100" w:beforeAutospacing="1" w:after="100" w:afterAutospacing="1" w:line="240" w:lineRule="auto"/>
        <w:rPr>
          <w:rFonts w:ascii="Aptos" w:hAnsi="Aptos"/>
          <w:sz w:val="24"/>
          <w:szCs w:val="24"/>
        </w:rPr>
      </w:pPr>
      <w:r w:rsidRPr="00E5667D">
        <w:rPr>
          <w:rFonts w:ascii="Aptos" w:hAnsi="Aptos"/>
          <w:sz w:val="24"/>
          <w:szCs w:val="24"/>
        </w:rPr>
        <w:t>Description of the quality and excellence of the conference, highlighting the relevance of the conference to the objectives of ONWARD COST Action (0.5 page maximum</w:t>
      </w:r>
      <w:r w:rsidRPr="00E5667D">
        <w:rPr>
          <w:rFonts w:ascii="Aptos" w:hAnsi="Aptos"/>
          <w:sz w:val="24"/>
          <w:szCs w:val="24"/>
          <w:lang w:val="en-US"/>
        </w:rPr>
        <w:t>)</w:t>
      </w:r>
    </w:p>
    <w:p w14:paraId="69E5E399" w14:textId="2F071189" w:rsidR="006C15DC" w:rsidRPr="00E5667D" w:rsidRDefault="006C15DC" w:rsidP="006C15DC">
      <w:pPr>
        <w:numPr>
          <w:ilvl w:val="0"/>
          <w:numId w:val="13"/>
        </w:numPr>
        <w:spacing w:before="100" w:beforeAutospacing="1" w:after="100" w:afterAutospacing="1" w:line="240" w:lineRule="auto"/>
        <w:rPr>
          <w:rFonts w:ascii="Aptos" w:hAnsi="Aptos"/>
          <w:sz w:val="24"/>
          <w:szCs w:val="24"/>
        </w:rPr>
      </w:pPr>
      <w:r w:rsidRPr="00E5667D">
        <w:rPr>
          <w:rFonts w:ascii="Aptos" w:hAnsi="Aptos"/>
          <w:sz w:val="24"/>
          <w:szCs w:val="24"/>
        </w:rPr>
        <w:t>A letter of motivation by the applicant with a detailed explanation about how the attendance to this conference will contribute to the Grantee’s career (0.5 page maximum). In addition, please indicate the working group of the COST Action to which the work presented belongs.</w:t>
      </w:r>
    </w:p>
    <w:p w14:paraId="3D3870CA" w14:textId="2CD7CCD7" w:rsidR="006C15DC" w:rsidRPr="00E5667D" w:rsidRDefault="006C15DC" w:rsidP="006C15DC">
      <w:pPr>
        <w:numPr>
          <w:ilvl w:val="0"/>
          <w:numId w:val="13"/>
        </w:numPr>
        <w:spacing w:before="100" w:beforeAutospacing="1" w:after="100" w:afterAutospacing="1" w:line="240" w:lineRule="auto"/>
        <w:rPr>
          <w:rFonts w:ascii="Aptos" w:hAnsi="Aptos"/>
          <w:sz w:val="24"/>
          <w:szCs w:val="24"/>
        </w:rPr>
      </w:pPr>
      <w:r w:rsidRPr="00E5667D">
        <w:rPr>
          <w:rFonts w:ascii="Aptos" w:hAnsi="Aptos"/>
          <w:sz w:val="24"/>
          <w:szCs w:val="24"/>
        </w:rPr>
        <w:t>Requested budget and its justification</w:t>
      </w:r>
      <w:r w:rsidR="00F37B0C" w:rsidRPr="00E5667D">
        <w:rPr>
          <w:rFonts w:ascii="Aptos" w:hAnsi="Aptos"/>
          <w:sz w:val="24"/>
          <w:szCs w:val="24"/>
        </w:rPr>
        <w:t xml:space="preserve">, including </w:t>
      </w:r>
      <w:r w:rsidRPr="00E5667D">
        <w:rPr>
          <w:rFonts w:ascii="Aptos" w:hAnsi="Aptos"/>
          <w:sz w:val="24"/>
          <w:szCs w:val="24"/>
        </w:rPr>
        <w:t>total expected cost for</w:t>
      </w:r>
      <w:r w:rsidR="00340381" w:rsidRPr="00E5667D">
        <w:rPr>
          <w:rFonts w:ascii="Aptos" w:hAnsi="Aptos"/>
          <w:sz w:val="24"/>
          <w:szCs w:val="24"/>
          <w:lang w:val="en-US"/>
        </w:rPr>
        <w:t>(</w:t>
      </w:r>
      <w:r w:rsidRPr="00E5667D">
        <w:rPr>
          <w:rFonts w:ascii="Aptos" w:hAnsi="Aptos"/>
          <w:sz w:val="24"/>
          <w:szCs w:val="24"/>
        </w:rPr>
        <w:t xml:space="preserve"> travel, accommodation and daily allowance, </w:t>
      </w:r>
      <w:r w:rsidR="00F37B0C" w:rsidRPr="00E5667D">
        <w:rPr>
          <w:rFonts w:ascii="Aptos" w:hAnsi="Aptos"/>
          <w:sz w:val="24"/>
          <w:szCs w:val="24"/>
          <w:lang w:val="en-US"/>
        </w:rPr>
        <w:t xml:space="preserve">and </w:t>
      </w:r>
      <w:r w:rsidRPr="00E5667D">
        <w:rPr>
          <w:rFonts w:ascii="Aptos" w:hAnsi="Aptos"/>
          <w:sz w:val="24"/>
          <w:szCs w:val="24"/>
        </w:rPr>
        <w:t>additional financial support</w:t>
      </w:r>
      <w:r w:rsidR="003A177C">
        <w:rPr>
          <w:rFonts w:ascii="Aptos" w:hAnsi="Aptos"/>
          <w:sz w:val="24"/>
          <w:szCs w:val="24"/>
          <w:lang w:val="de-DE"/>
        </w:rPr>
        <w:t>,</w:t>
      </w:r>
      <w:r w:rsidR="00F37B0C" w:rsidRPr="00E5667D">
        <w:rPr>
          <w:rFonts w:ascii="Aptos" w:hAnsi="Aptos"/>
          <w:sz w:val="24"/>
          <w:szCs w:val="24"/>
          <w:lang w:val="en-US"/>
        </w:rPr>
        <w:t xml:space="preserve"> </w:t>
      </w:r>
      <w:r w:rsidR="00F37B0C" w:rsidRPr="00E5667D">
        <w:rPr>
          <w:rFonts w:ascii="Aptos" w:hAnsi="Aptos"/>
          <w:sz w:val="24"/>
          <w:szCs w:val="24"/>
        </w:rPr>
        <w:t>0.5 page maximum)</w:t>
      </w:r>
      <w:r w:rsidRPr="00E5667D">
        <w:rPr>
          <w:rFonts w:ascii="Aptos" w:hAnsi="Aptos"/>
          <w:sz w:val="24"/>
          <w:szCs w:val="24"/>
        </w:rPr>
        <w:t>.</w:t>
      </w:r>
    </w:p>
    <w:p w14:paraId="4819F663" w14:textId="3076D2E1" w:rsidR="006C15DC" w:rsidRPr="00E5667D" w:rsidRDefault="006C15DC" w:rsidP="006C15DC">
      <w:pPr>
        <w:numPr>
          <w:ilvl w:val="0"/>
          <w:numId w:val="13"/>
        </w:numPr>
        <w:spacing w:before="100" w:beforeAutospacing="1" w:after="100" w:afterAutospacing="1" w:line="240" w:lineRule="auto"/>
        <w:rPr>
          <w:rFonts w:ascii="Aptos" w:hAnsi="Aptos"/>
          <w:sz w:val="24"/>
          <w:szCs w:val="24"/>
        </w:rPr>
      </w:pPr>
      <w:r w:rsidRPr="00E5667D">
        <w:rPr>
          <w:rFonts w:ascii="Aptos" w:hAnsi="Aptos"/>
          <w:sz w:val="24"/>
          <w:szCs w:val="24"/>
        </w:rPr>
        <w:t>Short Bio</w:t>
      </w:r>
      <w:r w:rsidR="00340381" w:rsidRPr="00E5667D">
        <w:rPr>
          <w:rFonts w:ascii="Aptos" w:hAnsi="Aptos"/>
          <w:sz w:val="24"/>
          <w:szCs w:val="24"/>
          <w:lang w:val="en-US"/>
        </w:rPr>
        <w:t xml:space="preserve"> and CV</w:t>
      </w:r>
      <w:r w:rsidRPr="00E5667D">
        <w:rPr>
          <w:rFonts w:ascii="Aptos" w:hAnsi="Aptos"/>
          <w:sz w:val="24"/>
          <w:szCs w:val="24"/>
        </w:rPr>
        <w:t xml:space="preserve"> of the applicant (1 page maximum).</w:t>
      </w:r>
    </w:p>
    <w:p w14:paraId="47CCA13B" w14:textId="0B413BCC" w:rsidR="00B2134C" w:rsidRPr="00E5667D" w:rsidRDefault="00B2134C" w:rsidP="00B2134C">
      <w:pPr>
        <w:pStyle w:val="StandardWeb"/>
        <w:rPr>
          <w:rFonts w:ascii="Aptos" w:hAnsi="Aptos"/>
          <w:lang w:val="en-US"/>
        </w:rPr>
      </w:pPr>
      <w:r w:rsidRPr="00E5667D">
        <w:rPr>
          <w:rStyle w:val="Fett"/>
          <w:rFonts w:ascii="Aptos" w:hAnsi="Aptos"/>
        </w:rPr>
        <w:t>Step 3</w:t>
      </w:r>
      <w:r w:rsidRPr="00E5667D">
        <w:rPr>
          <w:rFonts w:ascii="Aptos" w:hAnsi="Aptos"/>
        </w:rPr>
        <w:t xml:space="preserve"> – The application is assessed </w:t>
      </w:r>
      <w:r w:rsidR="00E7000E" w:rsidRPr="00E5667D">
        <w:rPr>
          <w:rFonts w:ascii="Aptos" w:hAnsi="Aptos"/>
          <w:lang w:val="en-US"/>
        </w:rPr>
        <w:t xml:space="preserve"> within 15 days </w:t>
      </w:r>
      <w:r w:rsidRPr="00E5667D">
        <w:rPr>
          <w:rFonts w:ascii="Aptos" w:hAnsi="Aptos"/>
        </w:rPr>
        <w:t>by the Grant Awarding Coordinator</w:t>
      </w:r>
      <w:r w:rsidR="008E07B8" w:rsidRPr="008E07B8">
        <w:rPr>
          <w:rFonts w:ascii="Aptos" w:hAnsi="Aptos"/>
          <w:lang w:val="en-US"/>
        </w:rPr>
        <w:t xml:space="preserve"> (Prof. Dr. Reimar Johne)</w:t>
      </w:r>
      <w:r w:rsidR="008E07B8">
        <w:rPr>
          <w:rFonts w:ascii="Aptos" w:hAnsi="Aptos"/>
          <w:lang w:val="en-US"/>
        </w:rPr>
        <w:t xml:space="preserve"> and</w:t>
      </w:r>
      <w:r w:rsidRPr="00E5667D">
        <w:rPr>
          <w:rFonts w:ascii="Aptos" w:hAnsi="Aptos"/>
        </w:rPr>
        <w:t xml:space="preserve"> the </w:t>
      </w:r>
      <w:r w:rsidRPr="00E5667D">
        <w:rPr>
          <w:rFonts w:ascii="Aptos" w:hAnsi="Aptos"/>
          <w:lang w:val="en-US"/>
        </w:rPr>
        <w:t>Training Task Force</w:t>
      </w:r>
      <w:r w:rsidRPr="00E5667D">
        <w:rPr>
          <w:rFonts w:ascii="Aptos" w:hAnsi="Aptos"/>
        </w:rPr>
        <w:t>.</w:t>
      </w:r>
      <w:r w:rsidR="006C15DC" w:rsidRPr="00E5667D">
        <w:rPr>
          <w:rFonts w:ascii="Aptos" w:hAnsi="Aptos"/>
          <w:lang w:val="en-US"/>
        </w:rPr>
        <w:t xml:space="preserve"> If accepted, they will inform the Grant Holder.</w:t>
      </w:r>
      <w:r w:rsidR="00BF0D6E" w:rsidRPr="00E5667D">
        <w:t xml:space="preserve"> </w:t>
      </w:r>
      <w:r w:rsidR="00BF0D6E" w:rsidRPr="00E5667D">
        <w:rPr>
          <w:rFonts w:ascii="Aptos" w:hAnsi="Aptos"/>
          <w:lang w:val="en-US"/>
        </w:rPr>
        <w:t>All evaluations will comply with the COST Conflict of Interest and Confidentiality policy.</w:t>
      </w:r>
    </w:p>
    <w:p w14:paraId="7F2E7503" w14:textId="40F5DC77" w:rsidR="00B2134C" w:rsidRPr="00E5667D" w:rsidRDefault="00B2134C" w:rsidP="00B2134C">
      <w:pPr>
        <w:pStyle w:val="StandardWeb"/>
        <w:rPr>
          <w:rFonts w:ascii="Aptos" w:hAnsi="Aptos"/>
        </w:rPr>
      </w:pPr>
      <w:r w:rsidRPr="00E5667D">
        <w:rPr>
          <w:rStyle w:val="Fett"/>
          <w:rFonts w:ascii="Aptos" w:hAnsi="Aptos"/>
        </w:rPr>
        <w:t xml:space="preserve">Step </w:t>
      </w:r>
      <w:r w:rsidR="006C15DC" w:rsidRPr="00E5667D">
        <w:rPr>
          <w:rStyle w:val="Fett"/>
          <w:rFonts w:ascii="Aptos" w:hAnsi="Aptos"/>
          <w:lang w:val="en-US"/>
        </w:rPr>
        <w:t>4</w:t>
      </w:r>
      <w:r w:rsidRPr="00E5667D">
        <w:rPr>
          <w:rFonts w:ascii="Aptos" w:hAnsi="Aptos"/>
        </w:rPr>
        <w:t xml:space="preserve"> – Cost Office Acceptance Letter (Grant Letter)</w:t>
      </w:r>
      <w:r w:rsidR="002F4B1C" w:rsidRPr="00E5667D">
        <w:rPr>
          <w:rFonts w:ascii="Aptos" w:hAnsi="Aptos"/>
          <w:lang w:val="en-US"/>
        </w:rPr>
        <w:t xml:space="preserve">. </w:t>
      </w:r>
      <w:r w:rsidRPr="00E5667D">
        <w:rPr>
          <w:rFonts w:ascii="Aptos" w:hAnsi="Aptos"/>
        </w:rPr>
        <w:t>If the application is successful, the Grant Holder (GH) sends an Acceptance letter to the Applicant, in which the Applicant is informed about the approval of the Conference Grant and the level of financial support awarded.</w:t>
      </w:r>
    </w:p>
    <w:p w14:paraId="0BBEABF7" w14:textId="77777777" w:rsidR="003A177C" w:rsidRDefault="003A177C">
      <w:pPr>
        <w:rPr>
          <w:rFonts w:ascii="Aptos" w:hAnsi="Aptos"/>
          <w:b/>
          <w:sz w:val="24"/>
          <w:szCs w:val="24"/>
          <w:u w:val="single"/>
          <w:lang w:val="en-US"/>
        </w:rPr>
      </w:pPr>
      <w:r>
        <w:rPr>
          <w:rFonts w:ascii="Aptos" w:hAnsi="Aptos"/>
          <w:b/>
          <w:sz w:val="24"/>
          <w:szCs w:val="24"/>
          <w:u w:val="single"/>
          <w:lang w:val="en-US"/>
        </w:rPr>
        <w:br w:type="page"/>
      </w:r>
    </w:p>
    <w:p w14:paraId="3E3463D0" w14:textId="6432CBBB" w:rsidR="00C835AA" w:rsidRPr="00E5667D" w:rsidRDefault="00C835AA" w:rsidP="007908EE">
      <w:pPr>
        <w:spacing w:after="0" w:line="240" w:lineRule="auto"/>
        <w:jc w:val="both"/>
        <w:rPr>
          <w:rFonts w:ascii="Aptos" w:hAnsi="Aptos"/>
          <w:b/>
          <w:sz w:val="24"/>
          <w:szCs w:val="24"/>
          <w:u w:val="single"/>
          <w:lang w:val="en-US"/>
        </w:rPr>
      </w:pPr>
      <w:r w:rsidRPr="00E5667D">
        <w:rPr>
          <w:rFonts w:ascii="Aptos" w:hAnsi="Aptos"/>
          <w:b/>
          <w:sz w:val="24"/>
          <w:szCs w:val="24"/>
          <w:u w:val="single"/>
          <w:lang w:val="en-US"/>
        </w:rPr>
        <w:lastRenderedPageBreak/>
        <w:t>Post conference steps (procedure)</w:t>
      </w:r>
    </w:p>
    <w:p w14:paraId="629AD8FC" w14:textId="77777777" w:rsidR="006C15DC" w:rsidRPr="00E5667D" w:rsidRDefault="006C15DC" w:rsidP="006C15DC">
      <w:pPr>
        <w:spacing w:after="0" w:line="240" w:lineRule="auto"/>
        <w:jc w:val="both"/>
        <w:rPr>
          <w:rFonts w:ascii="Aptos" w:hAnsi="Aptos"/>
          <w:sz w:val="24"/>
          <w:szCs w:val="24"/>
          <w:lang w:val="en-US"/>
        </w:rPr>
      </w:pPr>
    </w:p>
    <w:p w14:paraId="69832C50" w14:textId="768700F6" w:rsidR="006C15DC" w:rsidRPr="00E5667D" w:rsidRDefault="007121D3" w:rsidP="006C15DC">
      <w:pPr>
        <w:spacing w:after="0" w:line="240" w:lineRule="auto"/>
        <w:jc w:val="both"/>
        <w:rPr>
          <w:rFonts w:ascii="Aptos" w:hAnsi="Aptos"/>
          <w:sz w:val="24"/>
          <w:szCs w:val="24"/>
          <w:lang w:val="en-US"/>
        </w:rPr>
      </w:pPr>
      <w:r w:rsidRPr="00E5667D">
        <w:rPr>
          <w:rFonts w:ascii="Aptos" w:hAnsi="Aptos"/>
          <w:sz w:val="24"/>
          <w:szCs w:val="24"/>
          <w:lang w:val="en-US"/>
        </w:rPr>
        <w:t>Reports must be submitted within 30 days after the end of the activity or within 15 days after the end of the Grant Period, whichever comes first. T</w:t>
      </w:r>
      <w:r w:rsidR="006C15DC" w:rsidRPr="00E5667D">
        <w:rPr>
          <w:rFonts w:ascii="Aptos" w:hAnsi="Aptos"/>
          <w:sz w:val="24"/>
          <w:szCs w:val="24"/>
          <w:lang w:val="en-US"/>
        </w:rPr>
        <w:t>he Grantee is required to submit the report and other supporting documents on e-COST, including:</w:t>
      </w:r>
    </w:p>
    <w:p w14:paraId="205FF185" w14:textId="77777777" w:rsidR="006C15DC" w:rsidRPr="00E5667D" w:rsidRDefault="006C15DC" w:rsidP="006C15DC">
      <w:pPr>
        <w:spacing w:after="0" w:line="240" w:lineRule="auto"/>
        <w:jc w:val="both"/>
        <w:rPr>
          <w:rFonts w:ascii="Aptos" w:hAnsi="Aptos"/>
          <w:sz w:val="24"/>
          <w:szCs w:val="24"/>
          <w:lang w:val="en-US"/>
        </w:rPr>
      </w:pPr>
    </w:p>
    <w:p w14:paraId="4D73E4BF" w14:textId="0454EC09" w:rsidR="006C15DC" w:rsidRPr="00E5667D" w:rsidRDefault="006C15DC" w:rsidP="00F37B0C">
      <w:pPr>
        <w:pStyle w:val="Listenabsatz"/>
        <w:numPr>
          <w:ilvl w:val="0"/>
          <w:numId w:val="14"/>
        </w:numPr>
        <w:spacing w:after="0" w:line="240" w:lineRule="auto"/>
        <w:jc w:val="both"/>
        <w:rPr>
          <w:rFonts w:ascii="Aptos" w:hAnsi="Aptos"/>
          <w:sz w:val="24"/>
          <w:szCs w:val="24"/>
          <w:lang w:val="en-US"/>
        </w:rPr>
      </w:pPr>
      <w:r w:rsidRPr="00E5667D">
        <w:rPr>
          <w:rFonts w:ascii="Aptos" w:hAnsi="Aptos"/>
          <w:sz w:val="24"/>
          <w:szCs w:val="24"/>
          <w:lang w:val="en-US"/>
        </w:rPr>
        <w:t>Report using the Report template</w:t>
      </w:r>
      <w:r w:rsidR="00AA45C7" w:rsidRPr="00E5667D">
        <w:rPr>
          <w:rFonts w:ascii="Aptos" w:hAnsi="Aptos"/>
          <w:sz w:val="24"/>
          <w:szCs w:val="24"/>
          <w:lang w:val="en-US"/>
        </w:rPr>
        <w:t xml:space="preserve"> (depending on the type of grant)</w:t>
      </w:r>
      <w:r w:rsidR="00A128C6" w:rsidRPr="00E5667D">
        <w:rPr>
          <w:rFonts w:ascii="Aptos" w:hAnsi="Aptos"/>
          <w:sz w:val="24"/>
          <w:szCs w:val="24"/>
          <w:lang w:val="en-US"/>
        </w:rPr>
        <w:t xml:space="preserve"> </w:t>
      </w:r>
      <w:r w:rsidRPr="00E5667D">
        <w:rPr>
          <w:rFonts w:ascii="Aptos" w:hAnsi="Aptos"/>
          <w:sz w:val="24"/>
          <w:szCs w:val="24"/>
          <w:lang w:val="en-US"/>
        </w:rPr>
        <w:t>on the outcome of the presentation of the accepted contribution, in terms of grantee’s visibility, including the establishment of new contacts for future collaborations</w:t>
      </w:r>
    </w:p>
    <w:p w14:paraId="0B20616F" w14:textId="181CC7CA" w:rsidR="005A5E71" w:rsidRPr="00E5667D" w:rsidRDefault="003A177C" w:rsidP="005A5E71">
      <w:pPr>
        <w:pStyle w:val="Listenabsatz"/>
        <w:spacing w:after="0" w:line="240" w:lineRule="auto"/>
        <w:jc w:val="both"/>
        <w:rPr>
          <w:rFonts w:ascii="Aptos" w:hAnsi="Aptos"/>
          <w:sz w:val="24"/>
          <w:szCs w:val="24"/>
          <w:lang w:val="en-US"/>
        </w:rPr>
      </w:pPr>
      <w:hyperlink r:id="rId10" w:history="1">
        <w:r w:rsidR="005A5E71" w:rsidRPr="00E5667D">
          <w:rPr>
            <w:rStyle w:val="Hyperlink"/>
            <w:rFonts w:ascii="Aptos" w:hAnsi="Aptos"/>
            <w:sz w:val="24"/>
            <w:szCs w:val="24"/>
            <w:lang w:val="en-US"/>
          </w:rPr>
          <w:t>https://www.cost.eu/YRICG-report-template</w:t>
        </w:r>
      </w:hyperlink>
      <w:r w:rsidR="005A5E71" w:rsidRPr="00E5667D">
        <w:rPr>
          <w:rFonts w:ascii="Aptos" w:hAnsi="Aptos"/>
          <w:sz w:val="24"/>
          <w:szCs w:val="24"/>
          <w:lang w:val="en-US"/>
        </w:rPr>
        <w:t xml:space="preserve"> </w:t>
      </w:r>
    </w:p>
    <w:p w14:paraId="424CD4FB" w14:textId="5A92010B" w:rsidR="005A5E71" w:rsidRPr="00E5667D" w:rsidRDefault="003A177C" w:rsidP="005A5E71">
      <w:pPr>
        <w:pStyle w:val="Listenabsatz"/>
        <w:spacing w:after="0" w:line="240" w:lineRule="auto"/>
        <w:jc w:val="both"/>
        <w:rPr>
          <w:rFonts w:ascii="Aptos" w:hAnsi="Aptos"/>
          <w:sz w:val="24"/>
          <w:szCs w:val="24"/>
          <w:lang w:val="en-US"/>
        </w:rPr>
      </w:pPr>
      <w:hyperlink r:id="rId11" w:history="1">
        <w:r w:rsidR="005A5E71" w:rsidRPr="00E5667D">
          <w:rPr>
            <w:rStyle w:val="Hyperlink"/>
            <w:rFonts w:ascii="Aptos" w:hAnsi="Aptos"/>
            <w:sz w:val="24"/>
            <w:szCs w:val="24"/>
            <w:lang w:val="en-US"/>
          </w:rPr>
          <w:t>https://www.cost.eu/ITCG-report-template</w:t>
        </w:r>
      </w:hyperlink>
    </w:p>
    <w:p w14:paraId="7718A8AD" w14:textId="4C8C3278" w:rsidR="005A5E71" w:rsidRPr="00E5667D" w:rsidRDefault="003A177C" w:rsidP="005A5E71">
      <w:pPr>
        <w:pStyle w:val="Listenabsatz"/>
        <w:spacing w:after="0" w:line="240" w:lineRule="auto"/>
        <w:jc w:val="both"/>
        <w:rPr>
          <w:rFonts w:ascii="Aptos" w:hAnsi="Aptos"/>
          <w:sz w:val="24"/>
          <w:szCs w:val="24"/>
          <w:lang w:val="en-US"/>
        </w:rPr>
      </w:pPr>
      <w:hyperlink r:id="rId12" w:history="1">
        <w:r w:rsidR="005A5E71" w:rsidRPr="00E5667D">
          <w:rPr>
            <w:rStyle w:val="Hyperlink"/>
            <w:rFonts w:ascii="Aptos" w:hAnsi="Aptos"/>
            <w:sz w:val="24"/>
            <w:szCs w:val="24"/>
            <w:lang w:val="en-US"/>
          </w:rPr>
          <w:t>https://www.cost.eu/DisseminationConference_Report</w:t>
        </w:r>
      </w:hyperlink>
    </w:p>
    <w:p w14:paraId="75F5C060" w14:textId="77777777" w:rsidR="006C15DC" w:rsidRPr="00E5667D" w:rsidRDefault="006C15DC" w:rsidP="00F37B0C">
      <w:pPr>
        <w:pStyle w:val="Listenabsatz"/>
        <w:numPr>
          <w:ilvl w:val="0"/>
          <w:numId w:val="14"/>
        </w:numPr>
        <w:spacing w:after="0" w:line="240" w:lineRule="auto"/>
        <w:jc w:val="both"/>
        <w:rPr>
          <w:rFonts w:ascii="Aptos" w:hAnsi="Aptos"/>
          <w:sz w:val="24"/>
          <w:szCs w:val="24"/>
          <w:lang w:val="en-US"/>
        </w:rPr>
      </w:pPr>
      <w:r w:rsidRPr="00E5667D">
        <w:rPr>
          <w:rFonts w:ascii="Aptos" w:hAnsi="Aptos"/>
          <w:sz w:val="24"/>
          <w:szCs w:val="24"/>
          <w:lang w:val="en-US"/>
        </w:rPr>
        <w:t>Certificate of attendance</w:t>
      </w:r>
    </w:p>
    <w:p w14:paraId="23FF7294" w14:textId="3E812C3D" w:rsidR="006C15DC" w:rsidRPr="00E5667D" w:rsidRDefault="006C15DC" w:rsidP="00F37B0C">
      <w:pPr>
        <w:pStyle w:val="Listenabsatz"/>
        <w:numPr>
          <w:ilvl w:val="0"/>
          <w:numId w:val="14"/>
        </w:numPr>
        <w:spacing w:after="0" w:line="240" w:lineRule="auto"/>
        <w:jc w:val="both"/>
        <w:rPr>
          <w:rFonts w:ascii="Aptos" w:hAnsi="Aptos"/>
          <w:sz w:val="24"/>
          <w:szCs w:val="24"/>
          <w:lang w:val="en-US"/>
        </w:rPr>
      </w:pPr>
      <w:proofErr w:type="spellStart"/>
      <w:r w:rsidRPr="00E5667D">
        <w:rPr>
          <w:rFonts w:ascii="Aptos" w:hAnsi="Aptos"/>
          <w:sz w:val="24"/>
          <w:szCs w:val="24"/>
          <w:lang w:val="en-US"/>
        </w:rPr>
        <w:t>Programme</w:t>
      </w:r>
      <w:proofErr w:type="spellEnd"/>
      <w:r w:rsidRPr="00E5667D">
        <w:rPr>
          <w:rFonts w:ascii="Aptos" w:hAnsi="Aptos"/>
          <w:sz w:val="24"/>
          <w:szCs w:val="24"/>
          <w:lang w:val="en-US"/>
        </w:rPr>
        <w:t xml:space="preserve"> of the conference or book of abstracts / proceedings indicating the presentation of the Grantee</w:t>
      </w:r>
    </w:p>
    <w:p w14:paraId="05F16F08" w14:textId="256EB00A" w:rsidR="006C15DC" w:rsidRPr="00E5667D" w:rsidRDefault="006C15DC" w:rsidP="00F37B0C">
      <w:pPr>
        <w:pStyle w:val="Listenabsatz"/>
        <w:numPr>
          <w:ilvl w:val="0"/>
          <w:numId w:val="14"/>
        </w:numPr>
        <w:spacing w:after="0" w:line="240" w:lineRule="auto"/>
        <w:jc w:val="both"/>
        <w:rPr>
          <w:rFonts w:ascii="Aptos" w:hAnsi="Aptos"/>
          <w:sz w:val="24"/>
          <w:szCs w:val="24"/>
          <w:lang w:val="en-US"/>
        </w:rPr>
      </w:pPr>
      <w:r w:rsidRPr="00E5667D">
        <w:rPr>
          <w:rFonts w:ascii="Aptos" w:hAnsi="Aptos"/>
          <w:sz w:val="24"/>
          <w:szCs w:val="24"/>
          <w:lang w:val="en-US"/>
        </w:rPr>
        <w:t>Copy of the given oral/poster presentation</w:t>
      </w:r>
    </w:p>
    <w:p w14:paraId="1A3D3E2E" w14:textId="77777777" w:rsidR="006C15DC" w:rsidRPr="00E5667D" w:rsidRDefault="006C15DC" w:rsidP="006C15DC">
      <w:pPr>
        <w:spacing w:after="0" w:line="240" w:lineRule="auto"/>
        <w:jc w:val="both"/>
        <w:rPr>
          <w:rFonts w:ascii="Aptos" w:hAnsi="Aptos"/>
          <w:sz w:val="24"/>
          <w:szCs w:val="24"/>
          <w:lang w:val="en-US"/>
        </w:rPr>
      </w:pPr>
    </w:p>
    <w:p w14:paraId="7CE8BB1C" w14:textId="77777777" w:rsidR="000D1748" w:rsidRPr="00E5667D" w:rsidRDefault="006C15DC" w:rsidP="000D1748">
      <w:pPr>
        <w:spacing w:after="0"/>
        <w:jc w:val="both"/>
        <w:rPr>
          <w:rFonts w:ascii="Aptos" w:hAnsi="Aptos"/>
          <w:color w:val="000000" w:themeColor="text1"/>
          <w:lang w:val="en-US"/>
        </w:rPr>
      </w:pPr>
      <w:r w:rsidRPr="00E5667D">
        <w:rPr>
          <w:rFonts w:ascii="Aptos" w:hAnsi="Aptos"/>
          <w:sz w:val="24"/>
          <w:szCs w:val="24"/>
          <w:lang w:val="en-US"/>
        </w:rPr>
        <w:t>After approval of the report by the Grant Awarding Coordinator, the Training Task Force Leader and the Training Task Force Co-Leader, the Grant Holder will transfer the approved amount of the grant.</w:t>
      </w:r>
      <w:r w:rsidR="000D1748" w:rsidRPr="00E5667D">
        <w:rPr>
          <w:rFonts w:ascii="Aptos" w:hAnsi="Aptos"/>
          <w:sz w:val="24"/>
          <w:szCs w:val="24"/>
          <w:lang w:val="en-US"/>
        </w:rPr>
        <w:t xml:space="preserve"> </w:t>
      </w:r>
      <w:r w:rsidR="000D1748" w:rsidRPr="00E5667D">
        <w:rPr>
          <w:rFonts w:ascii="Aptos" w:hAnsi="Aptos"/>
          <w:color w:val="000000" w:themeColor="text1"/>
          <w:lang w:val="en-US"/>
        </w:rPr>
        <w:t>All evaluations will comply with the COST Conflict of Interest and Confidentiality policy.</w:t>
      </w:r>
    </w:p>
    <w:p w14:paraId="3A872DFF" w14:textId="08CB5E2E" w:rsidR="006C15DC" w:rsidRPr="00E5667D" w:rsidRDefault="006C15DC" w:rsidP="006C15DC">
      <w:pPr>
        <w:spacing w:after="0" w:line="240" w:lineRule="auto"/>
        <w:jc w:val="both"/>
        <w:rPr>
          <w:rFonts w:ascii="Aptos" w:hAnsi="Aptos"/>
          <w:sz w:val="24"/>
          <w:szCs w:val="24"/>
          <w:lang w:val="en-US"/>
        </w:rPr>
      </w:pPr>
    </w:p>
    <w:p w14:paraId="42C8ED17" w14:textId="7208EDBA" w:rsidR="002F4B1C" w:rsidRPr="00E5667D" w:rsidRDefault="002F4B1C" w:rsidP="006C15DC">
      <w:pPr>
        <w:spacing w:after="0" w:line="240" w:lineRule="auto"/>
        <w:jc w:val="both"/>
        <w:rPr>
          <w:rFonts w:ascii="Aptos" w:hAnsi="Aptos"/>
          <w:sz w:val="24"/>
          <w:szCs w:val="24"/>
          <w:lang w:val="en-US"/>
        </w:rPr>
      </w:pPr>
      <w:r w:rsidRPr="00E5667D">
        <w:rPr>
          <w:rFonts w:ascii="Aptos" w:hAnsi="Aptos"/>
          <w:sz w:val="24"/>
          <w:szCs w:val="24"/>
          <w:lang w:val="en-US"/>
        </w:rPr>
        <w:t>Grantees will be required to write a short report of their experience to be published in the newsletter and to contribute with content (posts, pictures, short videos…) for the Action social media and Website.</w:t>
      </w:r>
    </w:p>
    <w:p w14:paraId="6EFC6DD2" w14:textId="77777777" w:rsidR="006C15DC" w:rsidRPr="00E5667D" w:rsidRDefault="006C15DC" w:rsidP="006C15DC">
      <w:pPr>
        <w:spacing w:after="0" w:line="240" w:lineRule="auto"/>
        <w:jc w:val="both"/>
        <w:rPr>
          <w:rFonts w:ascii="Aptos" w:hAnsi="Aptos"/>
          <w:sz w:val="24"/>
          <w:szCs w:val="24"/>
          <w:lang w:val="en-US"/>
        </w:rPr>
      </w:pPr>
    </w:p>
    <w:p w14:paraId="34486ED3" w14:textId="7016E5B0" w:rsidR="00655F9A" w:rsidRPr="00F37B0C" w:rsidRDefault="006C15DC" w:rsidP="004344DC">
      <w:pPr>
        <w:spacing w:after="0" w:line="240" w:lineRule="auto"/>
        <w:jc w:val="both"/>
        <w:rPr>
          <w:rFonts w:ascii="Aptos" w:hAnsi="Aptos"/>
          <w:b/>
          <w:sz w:val="24"/>
          <w:szCs w:val="24"/>
          <w:lang w:val="en-US"/>
        </w:rPr>
      </w:pPr>
      <w:r w:rsidRPr="00E5667D">
        <w:rPr>
          <w:rFonts w:ascii="Aptos" w:hAnsi="Aptos"/>
          <w:sz w:val="24"/>
          <w:szCs w:val="24"/>
          <w:lang w:val="en-US"/>
        </w:rPr>
        <w:t xml:space="preserve">For further details please consult the official guide at </w:t>
      </w:r>
      <w:hyperlink r:id="rId13" w:history="1">
        <w:r w:rsidR="002F4B1C" w:rsidRPr="00E5667D">
          <w:rPr>
            <w:rStyle w:val="Hyperlink"/>
            <w:rFonts w:ascii="Aptos" w:hAnsi="Aptos"/>
            <w:sz w:val="24"/>
            <w:szCs w:val="24"/>
            <w:lang w:val="en-US"/>
          </w:rPr>
          <w:t>https://www.cost.eu/uploads/2025/01/COST-Grant-Awarding-user-guide.pdf</w:t>
        </w:r>
      </w:hyperlink>
      <w:r w:rsidR="002F4B1C" w:rsidRPr="00E5667D">
        <w:rPr>
          <w:rFonts w:ascii="Aptos" w:hAnsi="Aptos"/>
          <w:sz w:val="24"/>
          <w:szCs w:val="24"/>
          <w:lang w:val="en-US"/>
        </w:rPr>
        <w:t>.</w:t>
      </w:r>
    </w:p>
    <w:sectPr w:rsidR="00655F9A" w:rsidRPr="00F37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C90"/>
    <w:multiLevelType w:val="hybridMultilevel"/>
    <w:tmpl w:val="554E0876"/>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4DC3234"/>
    <w:multiLevelType w:val="hybridMultilevel"/>
    <w:tmpl w:val="84B825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C8E0F25"/>
    <w:multiLevelType w:val="hybridMultilevel"/>
    <w:tmpl w:val="407C6350"/>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40F64F48"/>
    <w:multiLevelType w:val="hybridMultilevel"/>
    <w:tmpl w:val="62B054F6"/>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415816C0"/>
    <w:multiLevelType w:val="hybridMultilevel"/>
    <w:tmpl w:val="398AD1EC"/>
    <w:lvl w:ilvl="0" w:tplc="A2B6ACD0">
      <w:numFmt w:val="bullet"/>
      <w:lvlText w:val="-"/>
      <w:lvlJc w:val="left"/>
      <w:pPr>
        <w:ind w:left="720" w:hanging="360"/>
      </w:pPr>
      <w:rPr>
        <w:rFonts w:ascii="Aptos" w:eastAsiaTheme="minorHAnsi" w:hAnsi="Apto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456580B"/>
    <w:multiLevelType w:val="multilevel"/>
    <w:tmpl w:val="CFE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82104"/>
    <w:multiLevelType w:val="hybridMultilevel"/>
    <w:tmpl w:val="8716C460"/>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A5B388E"/>
    <w:multiLevelType w:val="hybridMultilevel"/>
    <w:tmpl w:val="37922C14"/>
    <w:lvl w:ilvl="0" w:tplc="107809B2">
      <w:start w:val="28"/>
      <w:numFmt w:val="bullet"/>
      <w:lvlText w:val="-"/>
      <w:lvlJc w:val="left"/>
      <w:pPr>
        <w:ind w:left="1080" w:hanging="360"/>
      </w:pPr>
      <w:rPr>
        <w:rFonts w:ascii="Aptos" w:eastAsiaTheme="minorHAnsi" w:hAnsi="Aptos"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51BA20D8"/>
    <w:multiLevelType w:val="hybridMultilevel"/>
    <w:tmpl w:val="91C828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CC94437"/>
    <w:multiLevelType w:val="hybridMultilevel"/>
    <w:tmpl w:val="85360D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6FC47A87"/>
    <w:multiLevelType w:val="hybridMultilevel"/>
    <w:tmpl w:val="BB788A7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70135520"/>
    <w:multiLevelType w:val="hybridMultilevel"/>
    <w:tmpl w:val="0D4C7EE8"/>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5E35315"/>
    <w:multiLevelType w:val="hybridMultilevel"/>
    <w:tmpl w:val="1778B1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5EE753F"/>
    <w:multiLevelType w:val="hybridMultilevel"/>
    <w:tmpl w:val="4AD672E6"/>
    <w:lvl w:ilvl="0" w:tplc="5FDCD57A">
      <w:start w:val="1"/>
      <w:numFmt w:val="decimal"/>
      <w:pStyle w:val="berschrift1"/>
      <w:lvlText w:val="%1."/>
      <w:lvlJc w:val="left"/>
      <w:pPr>
        <w:ind w:left="1530" w:hanging="360"/>
      </w:pPr>
    </w:lvl>
    <w:lvl w:ilvl="1" w:tplc="04090019">
      <w:start w:val="1"/>
      <w:numFmt w:val="lowerLetter"/>
      <w:pStyle w:val="berschrift2"/>
      <w:lvlText w:val="%2."/>
      <w:lvlJc w:val="left"/>
      <w:pPr>
        <w:ind w:left="2250" w:hanging="360"/>
      </w:pPr>
    </w:lvl>
    <w:lvl w:ilvl="2" w:tplc="0409001B">
      <w:start w:val="1"/>
      <w:numFmt w:val="lowerRoman"/>
      <w:pStyle w:val="berschrift3"/>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7B2C2C0F"/>
    <w:multiLevelType w:val="hybridMultilevel"/>
    <w:tmpl w:val="7DAE0442"/>
    <w:lvl w:ilvl="0" w:tplc="66DC676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8"/>
  </w:num>
  <w:num w:numId="5">
    <w:abstractNumId w:val="9"/>
  </w:num>
  <w:num w:numId="6">
    <w:abstractNumId w:val="12"/>
  </w:num>
  <w:num w:numId="7">
    <w:abstractNumId w:val="14"/>
  </w:num>
  <w:num w:numId="8">
    <w:abstractNumId w:val="3"/>
  </w:num>
  <w:num w:numId="9">
    <w:abstractNumId w:val="6"/>
  </w:num>
  <w:num w:numId="10">
    <w:abstractNumId w:val="11"/>
  </w:num>
  <w:num w:numId="11">
    <w:abstractNumId w:val="2"/>
  </w:num>
  <w:num w:numId="12">
    <w:abstractNumId w:val="4"/>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1A"/>
    <w:rsid w:val="00005979"/>
    <w:rsid w:val="000D1748"/>
    <w:rsid w:val="000D2C6B"/>
    <w:rsid w:val="00185C9E"/>
    <w:rsid w:val="001A1F77"/>
    <w:rsid w:val="002423E8"/>
    <w:rsid w:val="002807CC"/>
    <w:rsid w:val="002C060A"/>
    <w:rsid w:val="002F4B1C"/>
    <w:rsid w:val="00305B6D"/>
    <w:rsid w:val="00340381"/>
    <w:rsid w:val="003851C0"/>
    <w:rsid w:val="00393B62"/>
    <w:rsid w:val="003A0DCA"/>
    <w:rsid w:val="003A177C"/>
    <w:rsid w:val="003A712F"/>
    <w:rsid w:val="003B4586"/>
    <w:rsid w:val="003F7B71"/>
    <w:rsid w:val="004056A0"/>
    <w:rsid w:val="004344DC"/>
    <w:rsid w:val="0045207F"/>
    <w:rsid w:val="00465139"/>
    <w:rsid w:val="00475198"/>
    <w:rsid w:val="00483522"/>
    <w:rsid w:val="004A4A1B"/>
    <w:rsid w:val="004A5447"/>
    <w:rsid w:val="00567989"/>
    <w:rsid w:val="00577A3D"/>
    <w:rsid w:val="005A5E71"/>
    <w:rsid w:val="005D5465"/>
    <w:rsid w:val="005D6FE5"/>
    <w:rsid w:val="00655F9A"/>
    <w:rsid w:val="006C15DC"/>
    <w:rsid w:val="006D0B39"/>
    <w:rsid w:val="006E551B"/>
    <w:rsid w:val="007121D3"/>
    <w:rsid w:val="007836A4"/>
    <w:rsid w:val="007908EE"/>
    <w:rsid w:val="00796F95"/>
    <w:rsid w:val="007C06A0"/>
    <w:rsid w:val="00872C0D"/>
    <w:rsid w:val="0089412E"/>
    <w:rsid w:val="008A022D"/>
    <w:rsid w:val="008A3137"/>
    <w:rsid w:val="008E07B8"/>
    <w:rsid w:val="008F4267"/>
    <w:rsid w:val="00952555"/>
    <w:rsid w:val="009F041A"/>
    <w:rsid w:val="00A072AA"/>
    <w:rsid w:val="00A128C6"/>
    <w:rsid w:val="00AA45C7"/>
    <w:rsid w:val="00B03F32"/>
    <w:rsid w:val="00B0744B"/>
    <w:rsid w:val="00B2134C"/>
    <w:rsid w:val="00B836D6"/>
    <w:rsid w:val="00B83F4D"/>
    <w:rsid w:val="00BD7809"/>
    <w:rsid w:val="00BF0D6E"/>
    <w:rsid w:val="00BF593B"/>
    <w:rsid w:val="00C835AA"/>
    <w:rsid w:val="00CB7788"/>
    <w:rsid w:val="00D013DA"/>
    <w:rsid w:val="00D6281A"/>
    <w:rsid w:val="00D92D16"/>
    <w:rsid w:val="00DE0DB6"/>
    <w:rsid w:val="00E5667D"/>
    <w:rsid w:val="00E66299"/>
    <w:rsid w:val="00E7000E"/>
    <w:rsid w:val="00E97261"/>
    <w:rsid w:val="00EB64CC"/>
    <w:rsid w:val="00ED12E6"/>
    <w:rsid w:val="00F37B0C"/>
    <w:rsid w:val="00FD057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6005"/>
  <w15:chartTrackingRefBased/>
  <w15:docId w15:val="{F3EE9454-00CB-46D1-94A8-3EDFAD05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autoRedefine/>
    <w:qFormat/>
    <w:rsid w:val="002C060A"/>
    <w:pPr>
      <w:numPr>
        <w:numId w:val="1"/>
      </w:numPr>
      <w:suppressAutoHyphens/>
      <w:spacing w:before="280" w:after="280" w:line="240" w:lineRule="auto"/>
      <w:outlineLvl w:val="0"/>
    </w:pPr>
    <w:rPr>
      <w:rFonts w:ascii="Georgia" w:eastAsia="Times New Roman" w:hAnsi="Georgia" w:cs="Calibri"/>
      <w:b/>
      <w:bCs/>
      <w:kern w:val="1"/>
      <w:sz w:val="32"/>
      <w:szCs w:val="48"/>
      <w:lang w:eastAsia="ar-SA"/>
    </w:rPr>
  </w:style>
  <w:style w:type="paragraph" w:styleId="berschrift2">
    <w:name w:val="heading 2"/>
    <w:basedOn w:val="Standard"/>
    <w:next w:val="Standard"/>
    <w:link w:val="berschrift2Zchn"/>
    <w:autoRedefine/>
    <w:qFormat/>
    <w:rsid w:val="008F4267"/>
    <w:pPr>
      <w:keepNext/>
      <w:numPr>
        <w:ilvl w:val="1"/>
        <w:numId w:val="1"/>
      </w:numPr>
      <w:spacing w:before="240" w:after="60" w:line="240" w:lineRule="auto"/>
      <w:jc w:val="both"/>
      <w:outlineLvl w:val="1"/>
    </w:pPr>
    <w:rPr>
      <w:rFonts w:ascii="Times New Roman" w:eastAsia="Times New Roman" w:hAnsi="Times New Roman" w:cs="Times New Roman"/>
      <w:b/>
      <w:bCs/>
      <w:iCs/>
      <w:sz w:val="28"/>
      <w:szCs w:val="24"/>
      <w:lang w:val="en-US"/>
    </w:rPr>
  </w:style>
  <w:style w:type="paragraph" w:styleId="berschrift3">
    <w:name w:val="heading 3"/>
    <w:basedOn w:val="Standard"/>
    <w:next w:val="Standard"/>
    <w:link w:val="berschrift3Zchn"/>
    <w:autoRedefine/>
    <w:qFormat/>
    <w:rsid w:val="008F4267"/>
    <w:pPr>
      <w:keepNext/>
      <w:numPr>
        <w:ilvl w:val="2"/>
        <w:numId w:val="1"/>
      </w:numPr>
      <w:spacing w:before="240" w:after="60" w:line="240" w:lineRule="auto"/>
      <w:jc w:val="both"/>
      <w:outlineLvl w:val="2"/>
    </w:pPr>
    <w:rPr>
      <w:rFonts w:ascii="Times New Roman" w:eastAsia="Times New Roman" w:hAnsi="Times New Roman" w:cs="Times New Roman"/>
      <w:b/>
      <w:bCs/>
      <w:color w:val="000000"/>
      <w:sz w:val="26"/>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8F4267"/>
    <w:rPr>
      <w:rFonts w:ascii="Times New Roman" w:eastAsia="Times New Roman" w:hAnsi="Times New Roman" w:cs="Times New Roman"/>
      <w:b/>
      <w:bCs/>
      <w:iCs/>
      <w:sz w:val="28"/>
      <w:szCs w:val="24"/>
      <w:lang w:val="en-US"/>
    </w:rPr>
  </w:style>
  <w:style w:type="character" w:customStyle="1" w:styleId="berschrift3Zchn">
    <w:name w:val="Überschrift 3 Zchn"/>
    <w:basedOn w:val="Absatz-Standardschriftart"/>
    <w:link w:val="berschrift3"/>
    <w:rsid w:val="008F4267"/>
    <w:rPr>
      <w:rFonts w:ascii="Times New Roman" w:eastAsia="Times New Roman" w:hAnsi="Times New Roman" w:cs="Times New Roman"/>
      <w:b/>
      <w:bCs/>
      <w:color w:val="000000"/>
      <w:sz w:val="26"/>
      <w:szCs w:val="24"/>
      <w:lang w:val="en-US"/>
    </w:rPr>
  </w:style>
  <w:style w:type="character" w:customStyle="1" w:styleId="berschrift1Zchn">
    <w:name w:val="Überschrift 1 Zchn"/>
    <w:basedOn w:val="Absatz-Standardschriftart"/>
    <w:link w:val="berschrift1"/>
    <w:rsid w:val="002C060A"/>
    <w:rPr>
      <w:rFonts w:ascii="Georgia" w:eastAsia="Times New Roman" w:hAnsi="Georgia" w:cs="Calibri"/>
      <w:b/>
      <w:bCs/>
      <w:kern w:val="1"/>
      <w:sz w:val="32"/>
      <w:szCs w:val="48"/>
      <w:lang w:eastAsia="ar-SA"/>
    </w:rPr>
  </w:style>
  <w:style w:type="paragraph" w:styleId="Textkrper">
    <w:name w:val="Body Text"/>
    <w:basedOn w:val="Standard"/>
    <w:link w:val="TextkrperZchn"/>
    <w:uiPriority w:val="99"/>
    <w:semiHidden/>
    <w:unhideWhenUsed/>
    <w:rsid w:val="002C060A"/>
    <w:pPr>
      <w:spacing w:after="120"/>
    </w:pPr>
  </w:style>
  <w:style w:type="character" w:customStyle="1" w:styleId="TextkrperZchn">
    <w:name w:val="Textkörper Zchn"/>
    <w:basedOn w:val="Absatz-Standardschriftart"/>
    <w:link w:val="Textkrper"/>
    <w:uiPriority w:val="99"/>
    <w:semiHidden/>
    <w:rsid w:val="002C060A"/>
  </w:style>
  <w:style w:type="paragraph" w:styleId="Listenabsatz">
    <w:name w:val="List Paragraph"/>
    <w:basedOn w:val="Standard"/>
    <w:uiPriority w:val="34"/>
    <w:qFormat/>
    <w:rsid w:val="00D6281A"/>
    <w:pPr>
      <w:ind w:left="720"/>
      <w:contextualSpacing/>
    </w:pPr>
  </w:style>
  <w:style w:type="character" w:styleId="Hyperlink">
    <w:name w:val="Hyperlink"/>
    <w:basedOn w:val="Absatz-Standardschriftart"/>
    <w:uiPriority w:val="99"/>
    <w:unhideWhenUsed/>
    <w:rsid w:val="0089412E"/>
    <w:rPr>
      <w:color w:val="0563C1" w:themeColor="hyperlink"/>
      <w:u w:val="single"/>
    </w:rPr>
  </w:style>
  <w:style w:type="character" w:styleId="BesuchterLink">
    <w:name w:val="FollowedHyperlink"/>
    <w:basedOn w:val="Absatz-Standardschriftart"/>
    <w:uiPriority w:val="99"/>
    <w:semiHidden/>
    <w:unhideWhenUsed/>
    <w:rsid w:val="007908EE"/>
    <w:rPr>
      <w:color w:val="954F72" w:themeColor="followedHyperlink"/>
      <w:u w:val="single"/>
    </w:rPr>
  </w:style>
  <w:style w:type="character" w:styleId="Kommentarzeichen">
    <w:name w:val="annotation reference"/>
    <w:basedOn w:val="Absatz-Standardschriftart"/>
    <w:uiPriority w:val="99"/>
    <w:semiHidden/>
    <w:unhideWhenUsed/>
    <w:rsid w:val="00EB64CC"/>
    <w:rPr>
      <w:sz w:val="16"/>
      <w:szCs w:val="16"/>
    </w:rPr>
  </w:style>
  <w:style w:type="paragraph" w:styleId="Kommentartext">
    <w:name w:val="annotation text"/>
    <w:basedOn w:val="Standard"/>
    <w:link w:val="KommentartextZchn"/>
    <w:uiPriority w:val="99"/>
    <w:semiHidden/>
    <w:unhideWhenUsed/>
    <w:rsid w:val="00EB64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B64CC"/>
    <w:rPr>
      <w:sz w:val="20"/>
      <w:szCs w:val="20"/>
    </w:rPr>
  </w:style>
  <w:style w:type="paragraph" w:styleId="Kommentarthema">
    <w:name w:val="annotation subject"/>
    <w:basedOn w:val="Kommentartext"/>
    <w:next w:val="Kommentartext"/>
    <w:link w:val="KommentarthemaZchn"/>
    <w:uiPriority w:val="99"/>
    <w:semiHidden/>
    <w:unhideWhenUsed/>
    <w:rsid w:val="00EB64CC"/>
    <w:rPr>
      <w:b/>
      <w:bCs/>
    </w:rPr>
  </w:style>
  <w:style w:type="character" w:customStyle="1" w:styleId="KommentarthemaZchn">
    <w:name w:val="Kommentarthema Zchn"/>
    <w:basedOn w:val="KommentartextZchn"/>
    <w:link w:val="Kommentarthema"/>
    <w:uiPriority w:val="99"/>
    <w:semiHidden/>
    <w:rsid w:val="00EB64CC"/>
    <w:rPr>
      <w:b/>
      <w:bCs/>
      <w:sz w:val="20"/>
      <w:szCs w:val="20"/>
    </w:rPr>
  </w:style>
  <w:style w:type="paragraph" w:styleId="berarbeitung">
    <w:name w:val="Revision"/>
    <w:hidden/>
    <w:uiPriority w:val="99"/>
    <w:semiHidden/>
    <w:rsid w:val="004A5447"/>
    <w:pPr>
      <w:spacing w:after="0" w:line="240" w:lineRule="auto"/>
    </w:pPr>
  </w:style>
  <w:style w:type="paragraph" w:styleId="Sprechblasentext">
    <w:name w:val="Balloon Text"/>
    <w:basedOn w:val="Standard"/>
    <w:link w:val="SprechblasentextZchn"/>
    <w:uiPriority w:val="99"/>
    <w:semiHidden/>
    <w:unhideWhenUsed/>
    <w:rsid w:val="00393B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3B62"/>
    <w:rPr>
      <w:rFonts w:ascii="Segoe UI" w:hAnsi="Segoe UI" w:cs="Segoe UI"/>
      <w:sz w:val="18"/>
      <w:szCs w:val="18"/>
    </w:rPr>
  </w:style>
  <w:style w:type="paragraph" w:styleId="StandardWeb">
    <w:name w:val="Normal (Web)"/>
    <w:basedOn w:val="Standard"/>
    <w:uiPriority w:val="99"/>
    <w:semiHidden/>
    <w:unhideWhenUsed/>
    <w:rsid w:val="00B2134C"/>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Fett">
    <w:name w:val="Strong"/>
    <w:basedOn w:val="Absatz-Standardschriftart"/>
    <w:uiPriority w:val="22"/>
    <w:qFormat/>
    <w:rsid w:val="00B2134C"/>
    <w:rPr>
      <w:b/>
      <w:bCs/>
    </w:rPr>
  </w:style>
  <w:style w:type="character" w:styleId="Hervorhebung">
    <w:name w:val="Emphasis"/>
    <w:basedOn w:val="Absatz-Standardschriftart"/>
    <w:uiPriority w:val="20"/>
    <w:qFormat/>
    <w:rsid w:val="00005979"/>
    <w:rPr>
      <w:i/>
      <w:iCs/>
    </w:rPr>
  </w:style>
  <w:style w:type="character" w:customStyle="1" w:styleId="Mencinsinresolver1">
    <w:name w:val="Mención sin resolver1"/>
    <w:basedOn w:val="Absatz-Standardschriftart"/>
    <w:uiPriority w:val="99"/>
    <w:rsid w:val="005A5E71"/>
    <w:rPr>
      <w:color w:val="605E5C"/>
      <w:shd w:val="clear" w:color="auto" w:fill="E1DFDD"/>
    </w:rPr>
  </w:style>
  <w:style w:type="character" w:styleId="NichtaufgelsteErwhnung">
    <w:name w:val="Unresolved Mention"/>
    <w:basedOn w:val="Absatz-Standardschriftart"/>
    <w:uiPriority w:val="99"/>
    <w:semiHidden/>
    <w:unhideWhenUsed/>
    <w:rsid w:val="003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4324">
      <w:bodyDiv w:val="1"/>
      <w:marLeft w:val="0"/>
      <w:marRight w:val="0"/>
      <w:marTop w:val="0"/>
      <w:marBottom w:val="0"/>
      <w:divBdr>
        <w:top w:val="none" w:sz="0" w:space="0" w:color="auto"/>
        <w:left w:val="none" w:sz="0" w:space="0" w:color="auto"/>
        <w:bottom w:val="none" w:sz="0" w:space="0" w:color="auto"/>
        <w:right w:val="none" w:sz="0" w:space="0" w:color="auto"/>
      </w:divBdr>
    </w:div>
    <w:div w:id="860440093">
      <w:bodyDiv w:val="1"/>
      <w:marLeft w:val="0"/>
      <w:marRight w:val="0"/>
      <w:marTop w:val="0"/>
      <w:marBottom w:val="0"/>
      <w:divBdr>
        <w:top w:val="none" w:sz="0" w:space="0" w:color="auto"/>
        <w:left w:val="none" w:sz="0" w:space="0" w:color="auto"/>
        <w:bottom w:val="none" w:sz="0" w:space="0" w:color="auto"/>
        <w:right w:val="none" w:sz="0" w:space="0" w:color="auto"/>
      </w:divBdr>
    </w:div>
    <w:div w:id="1478691342">
      <w:bodyDiv w:val="1"/>
      <w:marLeft w:val="0"/>
      <w:marRight w:val="0"/>
      <w:marTop w:val="0"/>
      <w:marBottom w:val="0"/>
      <w:divBdr>
        <w:top w:val="none" w:sz="0" w:space="0" w:color="auto"/>
        <w:left w:val="none" w:sz="0" w:space="0" w:color="auto"/>
        <w:bottom w:val="none" w:sz="0" w:space="0" w:color="auto"/>
        <w:right w:val="none" w:sz="0" w:space="0" w:color="auto"/>
      </w:divBdr>
    </w:div>
    <w:div w:id="1588995957">
      <w:bodyDiv w:val="1"/>
      <w:marLeft w:val="0"/>
      <w:marRight w:val="0"/>
      <w:marTop w:val="0"/>
      <w:marBottom w:val="0"/>
      <w:divBdr>
        <w:top w:val="none" w:sz="0" w:space="0" w:color="auto"/>
        <w:left w:val="none" w:sz="0" w:space="0" w:color="auto"/>
        <w:bottom w:val="none" w:sz="0" w:space="0" w:color="auto"/>
        <w:right w:val="none" w:sz="0" w:space="0" w:color="auto"/>
      </w:divBdr>
    </w:div>
    <w:div w:id="1794249198">
      <w:bodyDiv w:val="1"/>
      <w:marLeft w:val="0"/>
      <w:marRight w:val="0"/>
      <w:marTop w:val="0"/>
      <w:marBottom w:val="0"/>
      <w:divBdr>
        <w:top w:val="none" w:sz="0" w:space="0" w:color="auto"/>
        <w:left w:val="none" w:sz="0" w:space="0" w:color="auto"/>
        <w:bottom w:val="none" w:sz="0" w:space="0" w:color="auto"/>
        <w:right w:val="none" w:sz="0" w:space="0" w:color="auto"/>
      </w:divBdr>
    </w:div>
    <w:div w:id="18980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ITCG-application-template" TargetMode="External"/><Relationship Id="rId13" Type="http://schemas.openxmlformats.org/officeDocument/2006/relationships/hyperlink" Target="https://www.cost.eu/uploads/2025/01/COST-Grant-Awarding-user-guide.pdf" TargetMode="External"/><Relationship Id="rId3" Type="http://schemas.openxmlformats.org/officeDocument/2006/relationships/settings" Target="settings.xml"/><Relationship Id="rId7" Type="http://schemas.openxmlformats.org/officeDocument/2006/relationships/hyperlink" Target="https://www.cost.eu/YRICG-application-template" TargetMode="External"/><Relationship Id="rId12" Type="http://schemas.openxmlformats.org/officeDocument/2006/relationships/hyperlink" Target="https://www.cost.eu/DisseminationConference_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rja.arjana@gmail.com" TargetMode="External"/><Relationship Id="rId11" Type="http://schemas.openxmlformats.org/officeDocument/2006/relationships/hyperlink" Target="https://www.cost.eu/ITCG-report-template" TargetMode="External"/><Relationship Id="rId5" Type="http://schemas.openxmlformats.org/officeDocument/2006/relationships/hyperlink" Target="mailto:marcos.nunez@imibic.org" TargetMode="External"/><Relationship Id="rId15" Type="http://schemas.openxmlformats.org/officeDocument/2006/relationships/theme" Target="theme/theme1.xml"/><Relationship Id="rId10" Type="http://schemas.openxmlformats.org/officeDocument/2006/relationships/hyperlink" Target="https://www.cost.eu/YRICG-report-template" TargetMode="External"/><Relationship Id="rId4" Type="http://schemas.openxmlformats.org/officeDocument/2006/relationships/webSettings" Target="webSettings.xml"/><Relationship Id="rId9" Type="http://schemas.openxmlformats.org/officeDocument/2006/relationships/hyperlink" Target="https://www.cost.eu/DisseminationConference_GrantAppli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6392</Characters>
  <Application>Microsoft Office Word</Application>
  <DocSecurity>0</DocSecurity>
  <Lines>53</Lines>
  <Paragraphs>14</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Herr Prof. Dr. Reimar Johne</cp:lastModifiedBy>
  <cp:revision>2</cp:revision>
  <dcterms:created xsi:type="dcterms:W3CDTF">2025-12-05T12:08:00Z</dcterms:created>
  <dcterms:modified xsi:type="dcterms:W3CDTF">2025-12-05T12:08:00Z</dcterms:modified>
</cp:coreProperties>
</file>